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97" w:rsidRPr="001E3097" w:rsidRDefault="001E3097" w:rsidP="003B05EF">
      <w:pPr>
        <w:pStyle w:val="4"/>
        <w:ind w:firstLine="567"/>
        <w:jc w:val="center"/>
      </w:pPr>
      <w:r w:rsidRPr="001E3097">
        <w:t>ЧАСТЬ III. ГРАДОСТРОИТЕЛЬНЫЕ РЕГЛАМЕНТЫ</w:t>
      </w: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t>ЖИЛАЯ ЗОНА (ЖЗ)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5"/>
        <w:gridCol w:w="3507"/>
        <w:gridCol w:w="36"/>
        <w:gridCol w:w="1603"/>
        <w:gridCol w:w="27"/>
        <w:gridCol w:w="1612"/>
        <w:gridCol w:w="18"/>
        <w:gridCol w:w="1621"/>
        <w:gridCol w:w="9"/>
        <w:gridCol w:w="1631"/>
        <w:gridCol w:w="4209"/>
      </w:tblGrid>
      <w:tr w:rsidR="001E3097" w:rsidRPr="001E3097" w:rsidTr="001E3097">
        <w:trPr>
          <w:trHeight w:val="58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75"/>
              <w:ind w:left="31" w:right="56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75"/>
              <w:ind w:right="472" w:firstLine="321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Описание вида разрешённого использования</w:t>
            </w:r>
          </w:p>
        </w:tc>
        <w:tc>
          <w:tcPr>
            <w:tcW w:w="10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60" w:lineRule="exact"/>
              <w:ind w:left="129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after="0" w:line="248" w:lineRule="exact"/>
              <w:ind w:left="13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0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77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Предельное количество этажей или предельная высота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 сооружений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20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земельных участков, кв.м.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8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Максимальный процент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застройки в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границах земельного участка, определяемый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как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отношение суммарной площади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pacing w:val="-1"/>
                <w:sz w:val="20"/>
                <w:szCs w:val="20"/>
              </w:rPr>
              <w:t xml:space="preserve">земельного </w:t>
            </w:r>
            <w:r w:rsidRPr="001E3097">
              <w:rPr>
                <w:b/>
                <w:sz w:val="20"/>
                <w:szCs w:val="20"/>
              </w:rPr>
              <w:t>участка,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которая может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быть застроена,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ко всей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площади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земельного участка, 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Минимальные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отступы от границ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земельных участков в целях определения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мест допустимого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размещения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 сооружений, за пределами которых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запрещено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строительство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 xml:space="preserve">сооружений, </w:t>
            </w:r>
            <w:proofErr w:type="gramStart"/>
            <w:r w:rsidRPr="001E3097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5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825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индивидуального жилищного строительства (2.1)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выращиваниесельскохозяйственных культур;</w:t>
            </w:r>
            <w:proofErr w:type="gramEnd"/>
            <w:r w:rsidRPr="001E3097">
              <w:t xml:space="preserve"> </w:t>
            </w:r>
            <w:r w:rsidRPr="001E3097">
              <w:rPr>
                <w:sz w:val="18"/>
                <w:szCs w:val="18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24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Для ведения личного подсобного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хозяйства (приусадебный земельный участок) (2.2)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  <w:p w:rsidR="001E3097" w:rsidRPr="001E3097" w:rsidRDefault="001E3097">
            <w:pPr>
              <w:pStyle w:val="TableParagraph"/>
              <w:spacing w:after="0"/>
              <w:ind w:left="109" w:right="8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 w:rsidP="00F47FC8">
            <w:pPr>
              <w:pStyle w:val="TableParagraph"/>
              <w:tabs>
                <w:tab w:val="left" w:pos="225"/>
              </w:tabs>
              <w:spacing w:afterLines="60"/>
              <w:ind w:left="14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1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Среднеэтажная жилая застройка (2.5)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4"/>
                <w:tab w:val="left" w:pos="3003"/>
              </w:tabs>
              <w:ind w:left="10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многоквартирных домов этажностью не выше восьми этажей; благоустройство и озеленение;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подземных гаражей и автостоянок;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обустройство спортивных и детских площадок, площадок для отдыха;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–500;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обустройство спортивных и детских площадок, площадок отдыха в границах земельного участка, определяемый как отношение суммарной площади земельного участка, на которой может быть размещены спортивные и детские площадки, площадки отдыха, ко всей площади земельного участка – 15 %. Минимальный процент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r w:rsidRPr="001E3097">
              <w:rPr>
                <w:sz w:val="18"/>
                <w:szCs w:val="18"/>
              </w:rPr>
              <w:lastRenderedPageBreak/>
              <w:t>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Малоэтажная </w:t>
            </w:r>
            <w:r w:rsidR="00F47FC8">
              <w:rPr>
                <w:sz w:val="18"/>
                <w:szCs w:val="18"/>
              </w:rPr>
              <w:t>многокварти</w:t>
            </w:r>
            <w:r w:rsidRPr="001E3097">
              <w:rPr>
                <w:sz w:val="18"/>
                <w:szCs w:val="18"/>
              </w:rPr>
              <w:t>рная жилая застройка (2.1.1)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82"/>
                <w:tab w:val="left" w:pos="1765"/>
                <w:tab w:val="left" w:pos="2492"/>
                <w:tab w:val="left" w:pos="2563"/>
                <w:tab w:val="left" w:pos="2823"/>
                <w:tab w:val="left" w:pos="317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tabs>
                <w:tab w:val="left" w:pos="204"/>
              </w:tabs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 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гаражей.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End"/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71" w:right="14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41" w:right="8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71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98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Блокированная жилая застройка (2.3)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E847B4" w:rsidP="00E847B4">
            <w:pPr>
              <w:pStyle w:val="TableParagraph"/>
              <w:tabs>
                <w:tab w:val="left" w:pos="1489"/>
                <w:tab w:val="left" w:pos="2494"/>
                <w:tab w:val="left" w:pos="3411"/>
              </w:tabs>
              <w:spacing w:after="0"/>
              <w:ind w:left="108" w:right="9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 (дом блокированной застройки)</w:t>
            </w:r>
            <w:r w:rsidR="001E3097" w:rsidRPr="001E3097">
              <w:rPr>
                <w:sz w:val="18"/>
                <w:szCs w:val="18"/>
              </w:rPr>
              <w:t>; разведение декоративных и плодовых деревьев, овощных и ягодных культур;</w:t>
            </w:r>
            <w:r w:rsidR="001E3097" w:rsidRPr="001E3097">
              <w:t xml:space="preserve"> </w:t>
            </w:r>
            <w:r w:rsidR="001E3097" w:rsidRPr="001E3097">
              <w:rPr>
                <w:sz w:val="18"/>
                <w:szCs w:val="18"/>
              </w:rPr>
              <w:t>размещение гаражей для собственных нужд и иных вспомогательных сооружений;</w:t>
            </w:r>
            <w:r>
              <w:rPr>
                <w:sz w:val="18"/>
                <w:szCs w:val="18"/>
              </w:rPr>
              <w:t xml:space="preserve"> </w:t>
            </w:r>
            <w:r w:rsidR="001E3097" w:rsidRPr="001E3097">
              <w:rPr>
                <w:sz w:val="18"/>
                <w:szCs w:val="18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7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F47FC8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-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лечебно-профилактические и оздоровительные учреждения общего пользования в санитарно- 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5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51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right="8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Образование и просвещение(3.5)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141" w:right="8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ind w:left="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Предельное количество надземных этажей:</w:t>
            </w:r>
          </w:p>
          <w:p w:rsidR="001E3097" w:rsidRPr="001E3097" w:rsidRDefault="001E3097">
            <w:pPr>
              <w:spacing w:after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дошкольных </w:t>
            </w:r>
            <w:proofErr w:type="spellStart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образовательныхучреждений</w:t>
            </w:r>
            <w:proofErr w:type="spellEnd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 – 2;</w:t>
            </w:r>
          </w:p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left="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–600.</w:t>
            </w:r>
          </w:p>
          <w:p w:rsidR="001E3097" w:rsidRPr="001E3097" w:rsidRDefault="001E3097">
            <w:pPr>
              <w:pStyle w:val="TableParagraph"/>
              <w:ind w:right="82" w:firstLine="0"/>
              <w:rPr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 Не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размещение,</w:t>
            </w:r>
            <w:r w:rsidR="009C5BCE">
              <w:rPr>
                <w:sz w:val="18"/>
                <w:szCs w:val="18"/>
              </w:rPr>
              <w:t xml:space="preserve"> </w:t>
            </w:r>
            <w:r w:rsidR="00F47FC8">
              <w:rPr>
                <w:sz w:val="18"/>
                <w:szCs w:val="18"/>
              </w:rPr>
              <w:t xml:space="preserve">объектов </w:t>
            </w:r>
            <w:r w:rsidRPr="001E3097">
              <w:rPr>
                <w:sz w:val="18"/>
                <w:szCs w:val="18"/>
              </w:rPr>
              <w:t>учебно-</w:t>
            </w:r>
            <w:r w:rsidR="00F47FC8">
              <w:rPr>
                <w:sz w:val="18"/>
                <w:szCs w:val="18"/>
              </w:rPr>
              <w:t xml:space="preserve">образовательного </w:t>
            </w:r>
            <w:r w:rsidRPr="001E3097">
              <w:rPr>
                <w:sz w:val="18"/>
                <w:szCs w:val="18"/>
              </w:rPr>
              <w:t>назначения в санитарно-защитных зонах, установленных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в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предусмотренном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действующим законодательством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Рынки (4.3)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90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firstLine="10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Хранение автотранспорта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(2.7.1)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6 м.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(при </w:t>
            </w:r>
            <w:proofErr w:type="gramStart"/>
            <w:r w:rsidRPr="001E3097">
              <w:rPr>
                <w:sz w:val="18"/>
                <w:szCs w:val="18"/>
              </w:rPr>
              <w:t>при</w:t>
            </w:r>
            <w:proofErr w:type="gramEnd"/>
            <w:r w:rsidRPr="001E3097">
              <w:rPr>
                <w:sz w:val="18"/>
                <w:szCs w:val="18"/>
              </w:rPr>
              <w:t xml:space="preserve"> блокированном размещении гаражей для собственных нужд минимальный отступ от границ земельного участка не </w:t>
            </w:r>
            <w:r w:rsidRPr="001E3097">
              <w:rPr>
                <w:spacing w:val="-1"/>
                <w:sz w:val="18"/>
                <w:szCs w:val="18"/>
              </w:rPr>
              <w:t xml:space="preserve">подлежит </w:t>
            </w:r>
            <w:r w:rsidRPr="001E3097">
              <w:rPr>
                <w:sz w:val="18"/>
                <w:szCs w:val="18"/>
              </w:rPr>
              <w:t>установлению)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85"/>
        <w:gridCol w:w="1594"/>
        <w:gridCol w:w="1595"/>
        <w:gridCol w:w="1595"/>
        <w:gridCol w:w="1595"/>
        <w:gridCol w:w="4326"/>
      </w:tblGrid>
      <w:tr w:rsidR="001E3097" w:rsidRPr="001E3097" w:rsidTr="001E3097">
        <w:trPr>
          <w:trHeight w:val="29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12 м.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10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1510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Гостиничное </w:t>
            </w:r>
            <w:r w:rsidRPr="001E3097">
              <w:rPr>
                <w:w w:val="95"/>
                <w:sz w:val="18"/>
                <w:szCs w:val="18"/>
              </w:rPr>
              <w:t>обслуживани</w:t>
            </w:r>
            <w:r w:rsidRPr="001E3097">
              <w:rPr>
                <w:sz w:val="18"/>
                <w:szCs w:val="18"/>
              </w:rPr>
              <w:t>е (4.7)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4"/>
              </w:tabs>
              <w:ind w:left="108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0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277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8" w:lineRule="exact"/>
              <w:ind w:left="5505" w:right="5490" w:firstLine="0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123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1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14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Культурное развитие (3.6)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27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Религиозное использование (3.7)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60" w:right="8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5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управление (3.8)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192"/>
                <w:tab w:val="left" w:pos="283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0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80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8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Деловое управление (4.1)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31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Ветеринарное обслуживание (3.10)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 w:line="229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after="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7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деятельность(4.5)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E3097" w:rsidRPr="001E3097" w:rsidTr="001E3097">
        <w:trPr>
          <w:trHeight w:val="337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ind w:left="29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62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40" w:line="206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before="240"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240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7"/>
                <w:tab w:val="left" w:pos="3456"/>
              </w:tabs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1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79" w:hanging="3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</w:t>
            </w:r>
            <w:proofErr w:type="gramStart"/>
            <w:r w:rsidRPr="001E3097">
              <w:rPr>
                <w:sz w:val="18"/>
                <w:szCs w:val="18"/>
              </w:rPr>
              <w:t>.Н</w:t>
            </w:r>
            <w:proofErr w:type="gramEnd"/>
            <w:r w:rsidRPr="001E3097">
              <w:rPr>
                <w:sz w:val="18"/>
                <w:szCs w:val="18"/>
              </w:rPr>
              <w:t>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каких либо зданий, строений,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3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3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1542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20"/>
              </w:rPr>
            </w:pPr>
            <w:r w:rsidRPr="001E3097">
              <w:rPr>
                <w:sz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before="92"/>
        <w:ind w:left="226" w:right="110" w:firstLine="540"/>
        <w:rPr>
          <w:rFonts w:ascii="Times New Roman" w:eastAsia="Times New Roman" w:hAnsi="Times New Roman" w:cs="Times New Roman"/>
          <w:b/>
        </w:rPr>
      </w:pPr>
    </w:p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pStyle w:val="3"/>
        <w:ind w:left="0"/>
        <w:jc w:val="center"/>
        <w:rPr>
          <w:rFonts w:ascii="Times New Roman" w:eastAsia="Calibri" w:hAnsi="Times New Roman"/>
        </w:rPr>
      </w:pPr>
      <w:r w:rsidRPr="001E3097">
        <w:rPr>
          <w:rFonts w:ascii="Times New Roman" w:eastAsia="Calibri" w:hAnsi="Times New Roman"/>
        </w:rPr>
        <w:lastRenderedPageBreak/>
        <w:t>ОБЩЕСТВЕННО-ДЕЛОВАЯ ЗОНА (ОДЗ)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8"/>
        <w:gridCol w:w="3484"/>
        <w:gridCol w:w="1484"/>
        <w:gridCol w:w="54"/>
        <w:gridCol w:w="1431"/>
        <w:gridCol w:w="108"/>
        <w:gridCol w:w="1377"/>
        <w:gridCol w:w="162"/>
        <w:gridCol w:w="1327"/>
        <w:gridCol w:w="212"/>
        <w:gridCol w:w="4610"/>
        <w:gridCol w:w="9"/>
      </w:tblGrid>
      <w:tr w:rsidR="001E3097" w:rsidRPr="001E3097" w:rsidTr="001E3097">
        <w:trPr>
          <w:gridAfter w:val="1"/>
          <w:wAfter w:w="9" w:type="dxa"/>
          <w:trHeight w:val="349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92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484" w:type="dxa"/>
            <w:vMerge w:val="restart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345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29" w:firstLine="498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F47FC8">
        <w:trPr>
          <w:gridAfter w:val="1"/>
          <w:wAfter w:w="9" w:type="dxa"/>
          <w:trHeight w:val="2920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1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ind w:left="92" w:right="8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границах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отношение суммарной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6"/>
              <w:ind w:left="161"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допустимого 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 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0"/>
              <w:ind w:right="13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0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1"/>
          <w:wAfter w:w="9" w:type="dxa"/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gridAfter w:val="1"/>
          <w:wAfter w:w="9" w:type="dxa"/>
          <w:trHeight w:val="32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1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</w:t>
            </w:r>
          </w:p>
          <w:p w:rsidR="001E3097" w:rsidRPr="001E3097" w:rsidRDefault="001E3097">
            <w:pPr>
              <w:pStyle w:val="TableParagraph"/>
              <w:spacing w:after="0"/>
              <w:ind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лечебно-профилактические и оздоровительные учреждения общего пользования  в  санитарно-защитных зонах, установленных в предусмотренном действующим законодательством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25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Образование и просвещение(3.5)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72"/>
                <w:tab w:val="left" w:pos="2346"/>
                <w:tab w:val="left" w:pos="2515"/>
                <w:tab w:val="left" w:pos="3468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13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этажей: Дошкольных образовательных учреждений – 2;</w:t>
            </w:r>
          </w:p>
          <w:p w:rsidR="001E3097" w:rsidRPr="001E3097" w:rsidRDefault="001E3097">
            <w:pPr>
              <w:pStyle w:val="TableParagraph"/>
              <w:ind w:left="60" w:right="8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 основного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строения – 3 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размещение, объектов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>- образовательного</w:t>
            </w:r>
            <w:proofErr w:type="gramEnd"/>
            <w:r w:rsidRPr="001E3097">
              <w:rPr>
                <w:sz w:val="18"/>
                <w:szCs w:val="18"/>
              </w:rPr>
              <w:t xml:space="preserve">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85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39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1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gridAfter w:val="1"/>
          <w:wAfter w:w="9" w:type="dxa"/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85"/>
                <w:tab w:val="left" w:pos="2651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F47FC8">
        <w:trPr>
          <w:gridAfter w:val="1"/>
          <w:wAfter w:w="9" w:type="dxa"/>
          <w:trHeight w:val="215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Культурное развитие (3.6)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3.6.1 - 3.6.3.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73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95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 xml:space="preserve">Религиозное использование </w:t>
            </w:r>
            <w:r w:rsidRPr="001E3097">
              <w:rPr>
                <w:sz w:val="20"/>
              </w:rPr>
              <w:t>(3.7)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53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7C3DA5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Площадки для занятий спортом (5.1.3)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5%.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   без   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   </w:t>
            </w:r>
            <w:proofErr w:type="gramStart"/>
            <w:r w:rsidRPr="001E3097">
              <w:rPr>
                <w:sz w:val="18"/>
                <w:szCs w:val="18"/>
              </w:rPr>
              <w:t>Не   допускается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12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-200;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351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управление (3.8)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74"/>
              </w:tabs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35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gridAfter w:val="1"/>
          <w:wAfter w:w="9" w:type="dxa"/>
          <w:trHeight w:val="195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Деловое управление (4.1)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F47FC8">
        <w:trPr>
          <w:gridAfter w:val="1"/>
          <w:wAfter w:w="9" w:type="dxa"/>
          <w:trHeight w:val="175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167" w:firstLine="0"/>
              <w:rPr>
                <w:w w:val="95"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Ветеринарное обслуживание (3.10)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1552"/>
                <w:tab w:val="left" w:pos="2562"/>
                <w:tab w:val="left" w:pos="2593"/>
              </w:tabs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39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Для индивидуального жилищного строительства (2.1)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1E3097">
              <w:rPr>
                <w:sz w:val="18"/>
                <w:szCs w:val="18"/>
              </w:rPr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-400;</w:t>
            </w:r>
          </w:p>
          <w:p w:rsidR="001E3097" w:rsidRPr="001E3097" w:rsidRDefault="001E3097">
            <w:pPr>
              <w:pStyle w:val="TableParagraph"/>
              <w:spacing w:after="0" w:line="206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 w:line="207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1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9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содержание сельскохозяйственных животных.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- 400;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tabs>
                <w:tab w:val="left" w:pos="786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92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 (4.5)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услуги.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54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535"/>
              </w:tabs>
              <w:spacing w:after="0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бары))</w:t>
            </w:r>
            <w:proofErr w:type="gramEnd"/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4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spacing w:before="116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03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Гостиничное обслуживание (4.7)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6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206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77"/>
              </w:tabs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Дошкольное, начальное и среднее общее образование (3.5.1)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</w:t>
            </w:r>
            <w:r w:rsidRPr="001E3097">
              <w:rPr>
                <w:sz w:val="18"/>
                <w:szCs w:val="18"/>
              </w:rPr>
              <w:lastRenderedPageBreak/>
              <w:t>предназначенных для занятия обучающихся физической культурой и спортом.</w:t>
            </w:r>
            <w:proofErr w:type="gramEnd"/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участка до основного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строения – 3 м.</w:t>
            </w: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размещение, объектов учебно-образовательного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spacing w:line="170" w:lineRule="atLeast"/>
              <w:ind w:right="9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left="107" w:right="142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lastRenderedPageBreak/>
              <w:t>Историко</w:t>
            </w:r>
            <w:proofErr w:type="spellEnd"/>
            <w:r w:rsidRPr="001E3097">
              <w:rPr>
                <w:sz w:val="18"/>
                <w:szCs w:val="18"/>
              </w:rPr>
              <w:t xml:space="preserve"> - культурная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детельность</w:t>
            </w:r>
            <w:proofErr w:type="spellEnd"/>
            <w:r w:rsidRPr="001E3097">
              <w:rPr>
                <w:sz w:val="18"/>
                <w:szCs w:val="18"/>
              </w:rPr>
              <w:t xml:space="preserve"> (9.3)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4"/>
                <w:tab w:val="left" w:pos="2917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Предельные (минимальные и (или) максимальные) размеры земельных участков, предельные параметры </w:t>
            </w:r>
            <w:proofErr w:type="spellStart"/>
            <w:r w:rsidRPr="001E3097">
              <w:rPr>
                <w:sz w:val="18"/>
                <w:szCs w:val="18"/>
              </w:rPr>
              <w:t>разрешенногостроительства</w:t>
            </w:r>
            <w:proofErr w:type="spellEnd"/>
            <w:r w:rsidRPr="001E3097">
              <w:rPr>
                <w:sz w:val="18"/>
                <w:szCs w:val="18"/>
              </w:rPr>
              <w:t>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F47FC8">
        <w:trPr>
          <w:trHeight w:val="40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размещение объектов обслуживания жилой застройки во встроенных, пристроенных и встроенно-пристроенных </w:t>
            </w:r>
            <w:r w:rsidRPr="001E3097">
              <w:rPr>
                <w:sz w:val="18"/>
                <w:szCs w:val="18"/>
              </w:rPr>
              <w:lastRenderedPageBreak/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Предельная высота объекта– 8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</w:t>
            </w:r>
            <w:r w:rsidRPr="001E3097">
              <w:rPr>
                <w:sz w:val="18"/>
                <w:szCs w:val="18"/>
              </w:rPr>
              <w:lastRenderedPageBreak/>
              <w:t>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trHeight w:val="193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Хранение автотранспорта (2.7.1)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 – 6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4" w:right="12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 м. (при блокированном размещение гаражей для собственных нужд минимальный отступ от границ земельного участка не подлежит установлению</w:t>
            </w:r>
            <w:proofErr w:type="gramEnd"/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  <w:r w:rsidRPr="001E3097">
        <w:rPr>
          <w:rFonts w:ascii="Times New Roman" w:hAnsi="Times New Roman" w:cs="Times New Roman"/>
        </w:rPr>
        <w:br w:type="page"/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4"/>
        <w:gridCol w:w="1485"/>
        <w:gridCol w:w="1485"/>
        <w:gridCol w:w="1489"/>
        <w:gridCol w:w="4831"/>
      </w:tblGrid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534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5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 w:after="3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lastRenderedPageBreak/>
        <w:t>РЕКРЕАЦИОННАЯ ЗОНА (РЗ)</w:t>
      </w:r>
    </w:p>
    <w:p w:rsidR="001E3097" w:rsidRPr="001E3097" w:rsidRDefault="001E3097" w:rsidP="001E3097">
      <w:pPr>
        <w:spacing w:before="75" w:after="3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62"/>
        <w:gridCol w:w="3625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500"/>
        </w:trPr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4" w:line="183" w:lineRule="exact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567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 w:line="232" w:lineRule="exact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12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1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</w:p>
          <w:p w:rsidR="001E3097" w:rsidRPr="001E3097" w:rsidRDefault="001E3097">
            <w:pPr>
              <w:pStyle w:val="TableParagraph"/>
              <w:spacing w:before="2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66"/>
              <w:ind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 процент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границах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определяемый как отношение суммарной площади 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 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%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4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 отступы от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 земельных участков в целях определения 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3" w:hanging="3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11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93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Отдых (рекреация)(5.0)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4,предельная высота для аттракционов не устанавливается.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50 %.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trHeight w:val="1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Развлечения (4.8)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69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81"/>
                <w:tab w:val="left" w:pos="2861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33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процент озеленения –  20 %. 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Земельныеучастк</w:t>
            </w:r>
            <w:proofErr w:type="gramStart"/>
            <w:r w:rsidRPr="001E3097">
              <w:rPr>
                <w:sz w:val="18"/>
                <w:szCs w:val="18"/>
              </w:rPr>
              <w:t>и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>территории)</w:t>
            </w:r>
            <w:proofErr w:type="spellStart"/>
            <w:r w:rsidRPr="001E3097">
              <w:rPr>
                <w:sz w:val="18"/>
                <w:szCs w:val="18"/>
              </w:rPr>
              <w:t>общегопользования</w:t>
            </w:r>
            <w:proofErr w:type="spellEnd"/>
            <w:r w:rsidRPr="001E3097">
              <w:rPr>
                <w:sz w:val="18"/>
                <w:szCs w:val="18"/>
              </w:rPr>
              <w:t>(12.0)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Служебные гаражи (4.9)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68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6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ПРОИЗВОДСТВЕННО – КОММУНАЛЬНАЯ ЗОНА (ПК)</w:t>
      </w: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8"/>
        <w:gridCol w:w="1489"/>
        <w:gridCol w:w="1488"/>
        <w:gridCol w:w="1489"/>
        <w:gridCol w:w="4811"/>
        <w:gridCol w:w="20"/>
        <w:gridCol w:w="30"/>
      </w:tblGrid>
      <w:tr w:rsidR="001E3097" w:rsidRPr="001E3097" w:rsidTr="001E3097">
        <w:trPr>
          <w:trHeight w:val="50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3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</w:p>
          <w:p w:rsidR="001E3097" w:rsidRPr="001E3097" w:rsidRDefault="001E3097">
            <w:pPr>
              <w:pStyle w:val="TableParagraph"/>
              <w:ind w:left="31" w:right="56" w:firstLine="4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747"/>
              </w:tabs>
              <w:spacing w:before="1"/>
              <w:ind w:left="62" w:right="8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5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 w:after="0"/>
              <w:ind w:right="120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 е и (или) максимальные) размеры</w:t>
            </w:r>
          </w:p>
          <w:p w:rsidR="001E3097" w:rsidRPr="001E3097" w:rsidRDefault="001E3097">
            <w:pPr>
              <w:pStyle w:val="TableParagraph"/>
              <w:spacing w:after="0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8"/>
              <w:ind w:left="74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 процент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границах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участка, определяемый как отношение суммарной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строительство 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6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капитального строительства</w:t>
            </w:r>
          </w:p>
          <w:p w:rsidR="001E3097" w:rsidRPr="001E3097" w:rsidRDefault="001E3097">
            <w:pPr>
              <w:pStyle w:val="TableParagraph"/>
              <w:spacing w:before="1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Склады (6.9)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м. Не допускается размещение промышленных баз, нефтехранилищ и нефтеналивных станций, газовых хранилищ и обслуживающих их газоконденсатные и газоперекачивающие станции, элеваторов, железнодорожных перевалочных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складов.</w:t>
            </w:r>
          </w:p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Складские площадки (6.9.1)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0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Легкая промышленность (6.3)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039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фарфоро-фаянсовой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>, электронной промышленности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3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165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Пищевая промышленность (6.4)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21"/>
                <w:tab w:val="left" w:pos="289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4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60"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>х башен,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и сооружений, используемых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>хранения,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первичной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 глубокой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переработки сельскохозяйственной продукции не устанавливается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3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3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85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44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6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 (1.11)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248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Птицеводство (1.10)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7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Скотоводство (1.8)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32"/>
                <w:tab w:val="left" w:pos="1525"/>
                <w:tab w:val="left" w:pos="1830"/>
                <w:tab w:val="left" w:pos="1972"/>
                <w:tab w:val="left" w:pos="2442"/>
                <w:tab w:val="left" w:pos="2598"/>
                <w:tab w:val="left" w:pos="2974"/>
                <w:tab w:val="left" w:pos="3399"/>
              </w:tabs>
              <w:ind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(материала).</w:t>
            </w:r>
            <w:proofErr w:type="gram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0"/>
              <w:ind w:right="93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 w:rsidP="00F47FC8">
            <w:pPr>
              <w:pStyle w:val="TableParagraph"/>
              <w:tabs>
                <w:tab w:val="left" w:pos="785"/>
              </w:tabs>
              <w:spacing w:before="1"/>
              <w:ind w:right="78" w:hanging="8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</w:rPr>
              <w:t xml:space="preserve"> </w:t>
            </w:r>
            <w:proofErr w:type="spellStart"/>
            <w:r w:rsidRPr="001E3097">
              <w:rPr>
                <w:sz w:val="18"/>
              </w:rPr>
              <w:t>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</w:rPr>
              <w:t>СниП</w:t>
            </w:r>
            <w:proofErr w:type="spellEnd"/>
            <w:r w:rsidRPr="001E3097">
              <w:rPr>
                <w:sz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121"/>
              <w:ind w:left="109" w:right="100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</w:rPr>
              <w:t xml:space="preserve"> </w:t>
            </w:r>
            <w:proofErr w:type="gramStart"/>
            <w:r w:rsidRPr="001E3097">
              <w:rPr>
                <w:sz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95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Звероводство (1.9)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в неволе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89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spacing w:after="0"/>
              <w:ind w:left="29" w:right="100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21"/>
                <w:tab w:val="left" w:pos="2950"/>
              </w:tabs>
              <w:ind w:left="62" w:right="100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97" w:right="84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– 300.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32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основного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</w:t>
            </w:r>
            <w:proofErr w:type="gramStart"/>
            <w:r w:rsidRPr="001E3097">
              <w:rPr>
                <w:sz w:val="18"/>
                <w:szCs w:val="18"/>
              </w:rPr>
              <w:t xml:space="preserve"> Н</w:t>
            </w:r>
            <w:proofErr w:type="gramEnd"/>
            <w:r w:rsidRPr="001E3097">
              <w:rPr>
                <w:sz w:val="18"/>
                <w:szCs w:val="18"/>
              </w:rPr>
              <w:t>е допускается строительство каких либо зданий, строений, сооружений без согласования. Не допускается создание препятствий для обслуживания и ремонта объектов.</w:t>
            </w:r>
          </w:p>
        </w:tc>
      </w:tr>
      <w:tr w:rsidR="001E3097" w:rsidRPr="001E3097" w:rsidTr="001E3097">
        <w:trPr>
          <w:gridAfter w:val="1"/>
          <w:wAfter w:w="30" w:type="dxa"/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20"/>
              </w:rPr>
            </w:pPr>
            <w:r w:rsidRPr="001E3097">
              <w:rPr>
                <w:sz w:val="18"/>
              </w:rPr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7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before="1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5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firstLine="23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50" w:type="dxa"/>
          <w:trHeight w:val="204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Связь (6.8)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24"/>
                <w:tab w:val="left" w:pos="3092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076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Коммунальное обслуживание</w:t>
            </w:r>
          </w:p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07"/>
                <w:tab w:val="left" w:pos="2477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9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rPr>
                <w:rFonts w:ascii="Times New Roman" w:eastAsia="Times New Roman" w:hAnsi="Times New Roman" w:cs="Times New Roman"/>
                <w:sz w:val="18"/>
              </w:rPr>
            </w:pPr>
            <w:bookmarkStart w:id="0" w:name="_GoBack"/>
            <w:r w:rsidRPr="001E3097">
              <w:rPr>
                <w:rFonts w:ascii="Times New Roman" w:hAnsi="Times New Roman" w:cs="Times New Roman"/>
                <w:sz w:val="18"/>
              </w:rPr>
              <w:t>Заготовка древесины (10.1)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bookmarkEnd w:id="0"/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3"/>
        <w:gridCol w:w="1484"/>
        <w:gridCol w:w="1483"/>
        <w:gridCol w:w="14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8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Производственная деятельность(6.0)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7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 использования (хозяйственной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деятельности</w:t>
            </w:r>
            <w:proofErr w:type="gramStart"/>
            <w:r w:rsidRPr="001E3097">
              <w:rPr>
                <w:sz w:val="18"/>
                <w:szCs w:val="18"/>
              </w:rPr>
              <w:t>)з</w:t>
            </w:r>
            <w:proofErr w:type="gramEnd"/>
            <w:r w:rsidRPr="001E3097">
              <w:rPr>
                <w:sz w:val="18"/>
                <w:szCs w:val="18"/>
              </w:rPr>
              <w:t>емель в границах охранных зон линейных объектов электросетевого  хозяйства, газораспределительных сетей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земельных участков с особыми условиями использования (Не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строительство каких либо зданий, строений,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30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Недропользование (6.1)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геологических изысканий;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  <w:r w:rsidR="00F47FC8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="00F47FC8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1E3097">
              <w:rPr>
                <w:sz w:val="18"/>
              </w:rPr>
              <w:t>недропользования</w:t>
            </w:r>
            <w:proofErr w:type="spellEnd"/>
            <w:r w:rsidRPr="001E3097">
              <w:rPr>
                <w:sz w:val="18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92" w:right="82" w:firstLine="11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69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</w:t>
            </w:r>
            <w:r w:rsidRPr="001E3097">
              <w:rPr>
                <w:sz w:val="18"/>
                <w:szCs w:val="18"/>
              </w:rPr>
              <w:lastRenderedPageBreak/>
              <w:t>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4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13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Гостиничное обслуживание (4.7)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660"/>
              <w:rPr>
                <w:b/>
              </w:rPr>
            </w:pPr>
            <w:r w:rsidRPr="001E3097">
              <w:rPr>
                <w:b/>
              </w:rPr>
              <w:lastRenderedPageBreak/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4023"/>
        <w:rPr>
          <w:rFonts w:ascii="Times New Roman" w:eastAsia="Times New Roman" w:hAnsi="Times New Roman" w:cs="Times New Roman"/>
          <w:b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ЗОНА ТРАНСПОРТНОЙ И ИНЖЕНЕРНОЙ ИНФРАСТРУКТУРЫ (ТЗ)</w:t>
      </w:r>
    </w:p>
    <w:p w:rsidR="001E3097" w:rsidRPr="001E3097" w:rsidRDefault="001E3097" w:rsidP="001E3097">
      <w:pPr>
        <w:pStyle w:val="ac"/>
        <w:spacing w:before="0"/>
        <w:ind w:left="0" w:firstLine="0"/>
        <w:jc w:val="left"/>
        <w:rPr>
          <w:b/>
        </w:rPr>
      </w:pPr>
    </w:p>
    <w:p w:rsidR="001E3097" w:rsidRPr="001E3097" w:rsidRDefault="001E3097" w:rsidP="001E3097">
      <w:pPr>
        <w:pStyle w:val="ac"/>
        <w:spacing w:before="5"/>
        <w:ind w:left="0" w:firstLine="0"/>
        <w:jc w:val="left"/>
        <w:rPr>
          <w:b/>
          <w:sz w:val="12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10"/>
        <w:gridCol w:w="3660"/>
        <w:gridCol w:w="17"/>
        <w:gridCol w:w="1416"/>
        <w:gridCol w:w="1418"/>
        <w:gridCol w:w="1416"/>
        <w:gridCol w:w="1673"/>
        <w:gridCol w:w="11"/>
        <w:gridCol w:w="4831"/>
      </w:tblGrid>
      <w:tr w:rsidR="001E3097" w:rsidRPr="001E3097" w:rsidTr="001E3097">
        <w:trPr>
          <w:trHeight w:val="65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41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161" w:right="472" w:hanging="665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3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418"/>
              </w:tabs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F47FC8">
            <w:pPr>
              <w:pStyle w:val="TableParagraph"/>
              <w:spacing w:after="0"/>
              <w:ind w:left="71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</w:t>
            </w:r>
            <w:r w:rsidR="001E3097" w:rsidRPr="001E3097">
              <w:rPr>
                <w:b/>
                <w:sz w:val="18"/>
                <w:szCs w:val="18"/>
              </w:rPr>
              <w:t>роцент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 отношение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pacing w:val="-1"/>
                <w:sz w:val="18"/>
                <w:szCs w:val="18"/>
              </w:rPr>
              <w:t xml:space="preserve">суммарной </w:t>
            </w:r>
            <w:r w:rsidR="001E3097" w:rsidRPr="001E3097">
              <w:rPr>
                <w:b/>
                <w:sz w:val="18"/>
                <w:szCs w:val="18"/>
              </w:rPr>
              <w:t>площади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="001E3097"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,</w:t>
            </w:r>
            <w:proofErr w:type="gramEnd"/>
            <w:r w:rsidR="001E3097" w:rsidRPr="001E3097">
              <w:rPr>
                <w:b/>
                <w:sz w:val="18"/>
                <w:szCs w:val="18"/>
              </w:rPr>
              <w:t>которая может быть застроена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,ко всей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площади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земельного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участка , %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58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59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отступы от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 земельных участков в целях определения 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 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</w:p>
          <w:p w:rsidR="001E3097" w:rsidRPr="001E3097" w:rsidRDefault="001E3097">
            <w:pPr>
              <w:pStyle w:val="TableParagraph"/>
              <w:spacing w:after="0"/>
              <w:ind w:left="152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69" w:right="156" w:firstLine="2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капитального строительства 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before="1" w:line="233" w:lineRule="exact"/>
              <w:ind w:right="5491" w:firstLine="4849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Автомобильный транспорт (7.2)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7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1418"/>
        <w:gridCol w:w="1416"/>
        <w:gridCol w:w="16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08" w:right="9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1E3097" w:rsidRPr="001E3097" w:rsidRDefault="001E3097">
            <w:pPr>
              <w:pStyle w:val="TableParagraph"/>
              <w:ind w:left="109" w:right="97" w:firstLine="0"/>
              <w:jc w:val="center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Улично-дорожная сеть (12.0.1)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E3097">
              <w:rPr>
                <w:sz w:val="18"/>
                <w:szCs w:val="18"/>
              </w:rPr>
              <w:t>велотранспортной</w:t>
            </w:r>
            <w:proofErr w:type="spellEnd"/>
            <w:r w:rsidRPr="001E3097">
              <w:rPr>
                <w:sz w:val="18"/>
                <w:szCs w:val="18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Благоустройство территории (12.0.2)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187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</w:tbl>
    <w:p w:rsidR="001E3097" w:rsidRPr="001E3097" w:rsidRDefault="001E3097" w:rsidP="001E3097">
      <w:pPr>
        <w:spacing w:before="7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</w:rPr>
        <w:br w:type="page"/>
      </w:r>
      <w:r w:rsidRPr="001E3097">
        <w:rPr>
          <w:rFonts w:ascii="Times New Roman" w:hAnsi="Times New Roman" w:cs="Times New Roman"/>
          <w:b/>
          <w:u w:val="single"/>
        </w:rPr>
        <w:lastRenderedPageBreak/>
        <w:t>ЗОНА СПЕЦИАЛЬНОГО НАЗНАЧЕНИЯ (СН)</w:t>
      </w:r>
    </w:p>
    <w:p w:rsidR="001E3097" w:rsidRPr="001E3097" w:rsidRDefault="001E3097" w:rsidP="001E3097">
      <w:pPr>
        <w:spacing w:before="75"/>
        <w:ind w:left="4477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3"/>
        <w:gridCol w:w="3687"/>
        <w:gridCol w:w="1485"/>
        <w:gridCol w:w="1486"/>
        <w:gridCol w:w="1485"/>
        <w:gridCol w:w="1486"/>
        <w:gridCol w:w="4835"/>
      </w:tblGrid>
      <w:tr w:rsidR="001E3097" w:rsidRPr="001E3097" w:rsidTr="001E3097">
        <w:trPr>
          <w:trHeight w:val="68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6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отношение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отступы от границ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 в целях определения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6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6" w:firstLine="5132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28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5" w:firstLine="0"/>
              <w:rPr>
                <w:sz w:val="20"/>
              </w:rPr>
            </w:pPr>
            <w:r w:rsidRPr="001E3097">
              <w:rPr>
                <w:sz w:val="20"/>
              </w:rPr>
              <w:t>Ритуальная деятельность (12.1)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2" w:right="28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 – 3. Предельная высота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объекта – 15 м.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130" w:righ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130" w:right="10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- 100000.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8"/>
              <w:ind w:left="225" w:right="134" w:hanging="5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2 %, без учета захоронений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76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захоронений по отношению к общей площади кладбища – 70%.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Порядок использования территории определяется с учетом требований государственных градостроительных нормативов и правил, </w:t>
            </w:r>
            <w:proofErr w:type="gramStart"/>
            <w:r w:rsidRPr="001E3097">
              <w:rPr>
                <w:sz w:val="18"/>
                <w:szCs w:val="18"/>
              </w:rPr>
              <w:t>специальных  нормативов  (Федеральный  закон  от12.01.1996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№8 «О погребении и похоронном деле», Постановление Главного государственного санитарного врача РФ от 28.06.2011 №84 «Об утверждении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 2.1.2882-11</w:t>
            </w:r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«Гигиенические требования к размещению, устройству и содержанию кладбищ, зданий и сооружений похоронного назначения»)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</w:t>
            </w:r>
            <w:r w:rsidRPr="001E3097">
              <w:rPr>
                <w:sz w:val="18"/>
                <w:szCs w:val="18"/>
              </w:rPr>
              <w:lastRenderedPageBreak/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12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Специальная</w:t>
            </w:r>
          </w:p>
          <w:p w:rsidR="001E3097" w:rsidRPr="001E3097" w:rsidRDefault="001E3097">
            <w:pPr>
              <w:pStyle w:val="TableParagraph"/>
              <w:spacing w:after="0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деятельность (12.2)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12"/>
                <w:tab w:val="left" w:pos="2460"/>
              </w:tabs>
              <w:spacing w:after="0" w:line="205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переработки).</w:t>
            </w:r>
            <w:proofErr w:type="gramEnd"/>
          </w:p>
        </w:tc>
        <w:tc>
          <w:tcPr>
            <w:tcW w:w="59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складирования и захоронения отходов осуществляется в соответствии с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2.2.1/2.1.1.1200-03 «Санитарно-защитные зоны и санитарная классификация предприятий, сооружений и иных объектов», с учетом положений Федерального закона от 24.06.1998 № 89-ФЗ «Об отходах производства и потребления»</w:t>
            </w:r>
          </w:p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36" w:firstLine="0"/>
              <w:rPr>
                <w:sz w:val="20"/>
                <w:szCs w:val="20"/>
              </w:rPr>
            </w:pPr>
            <w:r w:rsidRPr="001E3097">
              <w:rPr>
                <w:sz w:val="20"/>
                <w:szCs w:val="20"/>
              </w:rPr>
              <w:t>Запас (12.3)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192"/>
              </w:tabs>
              <w:spacing w:after="0" w:line="228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Отсутствие хозяйственной деятельности</w:t>
            </w:r>
          </w:p>
        </w:tc>
        <w:tc>
          <w:tcPr>
            <w:tcW w:w="5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41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</w:t>
            </w:r>
            <w:r w:rsidRPr="001E3097">
              <w:rPr>
                <w:sz w:val="18"/>
                <w:szCs w:val="18"/>
              </w:rPr>
              <w:lastRenderedPageBreak/>
              <w:t>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5187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4660"/>
              <w:rPr>
                <w:b/>
              </w:rPr>
            </w:pPr>
            <w:r w:rsidRPr="001E3097">
              <w:rPr>
                <w:b/>
              </w:rPr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00" w:right="420" w:bottom="700" w:left="340" w:header="0" w:footer="438" w:gutter="0"/>
          <w:cols w:space="720"/>
        </w:sectPr>
      </w:pPr>
    </w:p>
    <w:p w:rsidR="001E3097" w:rsidRPr="001E3097" w:rsidRDefault="001E3097" w:rsidP="001E3097">
      <w:pPr>
        <w:spacing w:after="0"/>
        <w:ind w:left="108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spacing w:val="-60"/>
          <w:u w:val="thick"/>
        </w:rPr>
        <w:lastRenderedPageBreak/>
        <w:t>З</w:t>
      </w:r>
      <w:r w:rsidRPr="001E3097">
        <w:rPr>
          <w:rFonts w:ascii="Times New Roman" w:hAnsi="Times New Roman" w:cs="Times New Roman"/>
          <w:b/>
          <w:u w:val="thick"/>
        </w:rPr>
        <w:t>ОНА СЕЛЬСКОХОЗЯЙСТВЕННОНОГО ИСПОЛЬЗОВАНИЯ (СХ)</w:t>
      </w:r>
    </w:p>
    <w:p w:rsidR="001E3097" w:rsidRPr="001E3097" w:rsidRDefault="001E3097" w:rsidP="001E3097">
      <w:pPr>
        <w:spacing w:before="75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4"/>
        <w:gridCol w:w="3685"/>
        <w:gridCol w:w="1429"/>
        <w:gridCol w:w="11"/>
        <w:gridCol w:w="47"/>
        <w:gridCol w:w="1357"/>
        <w:gridCol w:w="130"/>
        <w:gridCol w:w="1295"/>
        <w:gridCol w:w="192"/>
        <w:gridCol w:w="1478"/>
        <w:gridCol w:w="10"/>
        <w:gridCol w:w="4823"/>
        <w:gridCol w:w="7"/>
        <w:gridCol w:w="22"/>
      </w:tblGrid>
      <w:tr w:rsidR="001E3097" w:rsidRPr="001E3097" w:rsidTr="001E3097">
        <w:trPr>
          <w:trHeight w:val="66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44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отношение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отступы от границ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 в целях определения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4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4" w:firstLine="4423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153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98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личного подсобного хозяйства на полевых участках (1.16)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Производство сельскохозяйственной продукции без права возведения объектов капитального строительства.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- 100;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- 5000.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9" w:right="6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32"/>
              <w:ind w:right="77" w:hanging="19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Строительство и размещение только некапитальных жилых строений и хозяйственных строений и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сооружений.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6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3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Ведение садоводства(13.2)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22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>х башен,</w:t>
            </w:r>
            <w:r w:rsidR="00084A43">
              <w:rPr>
                <w:sz w:val="18"/>
                <w:szCs w:val="18"/>
              </w:rPr>
              <w:t xml:space="preserve"> и сооружений, используемы</w:t>
            </w:r>
            <w:r w:rsidRPr="001E3097">
              <w:rPr>
                <w:sz w:val="18"/>
                <w:szCs w:val="18"/>
              </w:rPr>
              <w:t xml:space="preserve">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>хранения, первичной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 глубокой переработки сельскохозяйственной продукции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не устанавливается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7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084A43">
            <w:pPr>
              <w:pStyle w:val="TableParagraph"/>
              <w:ind w:left="107" w:right="11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сельскохозяй</w:t>
            </w:r>
            <w:r w:rsidR="001E3097" w:rsidRPr="001E3097">
              <w:rPr>
                <w:sz w:val="18"/>
                <w:szCs w:val="18"/>
              </w:rPr>
              <w:t>ственного производства 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9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Свиноводство(1.11)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</w:t>
            </w:r>
            <w:r w:rsidRPr="001E3097">
              <w:rPr>
                <w:sz w:val="18"/>
                <w:szCs w:val="18"/>
              </w:rPr>
              <w:lastRenderedPageBreak/>
              <w:t xml:space="preserve">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 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2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  <w:szCs w:val="18"/>
              </w:rPr>
              <w:lastRenderedPageBreak/>
              <w:t>Птицеводство</w:t>
            </w:r>
            <w:r w:rsidRPr="001E3097">
              <w:rPr>
                <w:sz w:val="20"/>
              </w:rPr>
              <w:t>(1.10)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  <w:r w:rsidR="00084A43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9"/>
              <w:ind w:firstLine="0"/>
              <w:rPr>
                <w:b/>
                <w:sz w:val="28"/>
              </w:rPr>
            </w:pPr>
            <w:r w:rsidRPr="001E3097">
              <w:rPr>
                <w:sz w:val="18"/>
                <w:szCs w:val="18"/>
              </w:rPr>
              <w:lastRenderedPageBreak/>
              <w:t>Животноводство</w:t>
            </w:r>
            <w:r w:rsidRPr="001E3097">
              <w:rPr>
                <w:sz w:val="20"/>
              </w:rPr>
              <w:t xml:space="preserve"> (1.7)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</w:t>
            </w:r>
          </w:p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93"/>
              <w:ind w:left="19" w:firstLine="41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- 400.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9" w:right="69" w:hanging="3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ind w:right="92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10" w:right="100" w:firstLine="0"/>
              <w:rPr>
                <w:sz w:val="20"/>
              </w:rPr>
            </w:pPr>
            <w:r w:rsidRPr="001E3097">
              <w:rPr>
                <w:sz w:val="20"/>
              </w:rPr>
              <w:t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20"/>
              </w:rPr>
              <w:t>2</w:t>
            </w:r>
            <w:proofErr w:type="gramEnd"/>
            <w:r w:rsidRPr="001E3097">
              <w:rPr>
                <w:sz w:val="20"/>
              </w:rPr>
              <w:t>.07.01-89.</w:t>
            </w:r>
          </w:p>
          <w:p w:rsidR="001E3097" w:rsidRPr="001E3097" w:rsidRDefault="001E3097">
            <w:pPr>
              <w:pStyle w:val="TableParagraph"/>
              <w:ind w:left="110" w:right="100" w:firstLine="0"/>
              <w:rPr>
                <w:sz w:val="20"/>
              </w:rPr>
            </w:pPr>
            <w:proofErr w:type="gramStart"/>
            <w:r w:rsidRPr="001E3097">
              <w:rPr>
                <w:sz w:val="20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20"/>
              </w:rPr>
              <w:t xml:space="preserve"> </w:t>
            </w:r>
            <w:proofErr w:type="gramStart"/>
            <w:r w:rsidRPr="001E3097">
              <w:rPr>
                <w:sz w:val="20"/>
              </w:rPr>
              <w:t>Не допускается создание препятствий для обслуживания и ремонта</w:t>
            </w:r>
            <w:r w:rsidR="00084A43">
              <w:rPr>
                <w:sz w:val="20"/>
              </w:rPr>
              <w:t xml:space="preserve"> </w:t>
            </w:r>
            <w:r w:rsidRPr="001E3097">
              <w:rPr>
                <w:sz w:val="20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6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Пчеловодство (1.12)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1"/>
                <w:tab w:val="left" w:pos="2319"/>
                <w:tab w:val="left" w:pos="3470"/>
              </w:tabs>
              <w:ind w:left="110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</w:t>
            </w:r>
            <w:proofErr w:type="spellStart"/>
            <w:r w:rsidRPr="001E3097">
              <w:rPr>
                <w:sz w:val="18"/>
                <w:szCs w:val="18"/>
              </w:rPr>
              <w:t>насекомых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сооружений, используемых для хранения и первичной переработки продукции пчеловодства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</w:t>
            </w:r>
            <w:proofErr w:type="gramStart"/>
            <w:r w:rsidRPr="001E3097">
              <w:rPr>
                <w:sz w:val="18"/>
                <w:szCs w:val="18"/>
              </w:rPr>
              <w:t>установлен</w:t>
            </w:r>
            <w:proofErr w:type="gramEnd"/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ind w:righ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18"/>
                <w:szCs w:val="18"/>
              </w:rPr>
              <w:t>2</w:t>
            </w:r>
            <w:proofErr w:type="gramEnd"/>
            <w:r w:rsidRPr="001E3097">
              <w:rPr>
                <w:sz w:val="18"/>
                <w:szCs w:val="18"/>
              </w:rPr>
              <w:t xml:space="preserve">.07.01-89. </w:t>
            </w:r>
          </w:p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2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-1214" w:firstLine="1219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5"/>
              </w:tabs>
              <w:spacing w:after="0"/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</w:t>
            </w:r>
            <w:r w:rsidR="00084A43">
              <w:rPr>
                <w:sz w:val="18"/>
                <w:szCs w:val="18"/>
              </w:rPr>
              <w:t>ение и переработка сельскохозяй</w:t>
            </w:r>
            <w:r w:rsidRPr="001E3097">
              <w:rPr>
                <w:sz w:val="18"/>
                <w:szCs w:val="18"/>
              </w:rPr>
              <w:t>ственной продукции 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08" w:after="0"/>
              <w:ind w:left="12" w:right="97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33" w:after="0"/>
              <w:ind w:left="60" w:right="2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 xml:space="preserve">водонапорных </w:t>
            </w:r>
            <w:r w:rsidRPr="001E3097">
              <w:rPr>
                <w:sz w:val="18"/>
                <w:szCs w:val="18"/>
              </w:rPr>
              <w:t xml:space="preserve">башен, и сооружений, </w:t>
            </w:r>
            <w:r w:rsidRPr="001E3097">
              <w:rPr>
                <w:spacing w:val="-1"/>
                <w:sz w:val="18"/>
                <w:szCs w:val="18"/>
              </w:rPr>
              <w:t xml:space="preserve">используемых </w:t>
            </w:r>
            <w:r w:rsidRPr="001E3097">
              <w:rPr>
                <w:sz w:val="18"/>
                <w:szCs w:val="18"/>
              </w:rPr>
              <w:t>для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производства, хранения, первичной и глубокой переработки с/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продукции не устанавливается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 w:after="0"/>
              <w:ind w:left="600" w:right="59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spacing w:after="0"/>
              <w:ind w:left="107" w:right="92" w:hanging="5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r w:rsidRPr="001E3097">
              <w:rPr>
                <w:w w:val="95"/>
                <w:sz w:val="18"/>
                <w:szCs w:val="18"/>
              </w:rPr>
              <w:t>(</w:t>
            </w:r>
            <w:proofErr w:type="gramEnd"/>
            <w:r w:rsidRPr="001E3097">
              <w:rPr>
                <w:w w:val="95"/>
                <w:sz w:val="18"/>
                <w:szCs w:val="18"/>
              </w:rPr>
              <w:t xml:space="preserve">хозяйственной </w:t>
            </w:r>
            <w:r w:rsidRPr="001E3097">
              <w:rPr>
                <w:sz w:val="18"/>
                <w:szCs w:val="18"/>
              </w:rPr>
              <w:t xml:space="preserve">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084A43">
            <w:pPr>
              <w:pStyle w:val="TableParagraph"/>
              <w:spacing w:before="141"/>
              <w:ind w:right="113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сельскохозяй</w:t>
            </w:r>
            <w:r w:rsidR="001E3097" w:rsidRPr="001E3097">
              <w:rPr>
                <w:sz w:val="18"/>
                <w:szCs w:val="18"/>
              </w:rPr>
              <w:t>ственного производства(1.18)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4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29" w:type="dxa"/>
          <w:trHeight w:val="1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7" w:hanging="7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gridAfter w:val="2"/>
          <w:wAfter w:w="29" w:type="dxa"/>
          <w:trHeight w:val="208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6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29" w:type="dxa"/>
          <w:trHeight w:val="33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20"/>
              </w:rPr>
            </w:pPr>
            <w:r w:rsidRPr="001E3097">
              <w:rPr>
                <w:sz w:val="18"/>
              </w:rPr>
              <w:t>Коммунальное обслуживание (3.1)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3"/>
                <w:tab w:val="left" w:pos="2595"/>
                <w:tab w:val="left" w:pos="2875"/>
              </w:tabs>
              <w:ind w:left="12" w:right="92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</w:p>
    <w:p w:rsidR="005D3659" w:rsidRPr="001E3097" w:rsidRDefault="005D3659">
      <w:pPr>
        <w:rPr>
          <w:rFonts w:ascii="Times New Roman" w:hAnsi="Times New Roman" w:cs="Times New Roman"/>
        </w:rPr>
      </w:pPr>
    </w:p>
    <w:sectPr w:rsidR="005D3659" w:rsidRPr="001E3097" w:rsidSect="001E3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66"/>
    <w:multiLevelType w:val="hybridMultilevel"/>
    <w:tmpl w:val="FFFFFFFF"/>
    <w:lvl w:ilvl="0" w:tplc="459A8F6E">
      <w:numFmt w:val="bullet"/>
      <w:lvlText w:val="-"/>
      <w:lvlJc w:val="left"/>
      <w:pPr>
        <w:ind w:left="215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</w:rPr>
    </w:lvl>
    <w:lvl w:ilvl="1" w:tplc="FDF2BE48">
      <w:numFmt w:val="bullet"/>
      <w:lvlText w:val="•"/>
      <w:lvlJc w:val="left"/>
      <w:pPr>
        <w:ind w:left="680" w:hanging="106"/>
      </w:pPr>
    </w:lvl>
    <w:lvl w:ilvl="2" w:tplc="72802CAA">
      <w:numFmt w:val="bullet"/>
      <w:lvlText w:val="•"/>
      <w:lvlJc w:val="left"/>
      <w:pPr>
        <w:ind w:left="1140" w:hanging="106"/>
      </w:pPr>
    </w:lvl>
    <w:lvl w:ilvl="3" w:tplc="EBA84DAE">
      <w:numFmt w:val="bullet"/>
      <w:lvlText w:val="•"/>
      <w:lvlJc w:val="left"/>
      <w:pPr>
        <w:ind w:left="1600" w:hanging="106"/>
      </w:pPr>
    </w:lvl>
    <w:lvl w:ilvl="4" w:tplc="7B889118">
      <w:numFmt w:val="bullet"/>
      <w:lvlText w:val="•"/>
      <w:lvlJc w:val="left"/>
      <w:pPr>
        <w:ind w:left="2060" w:hanging="106"/>
      </w:pPr>
    </w:lvl>
    <w:lvl w:ilvl="5" w:tplc="DB58690A">
      <w:numFmt w:val="bullet"/>
      <w:lvlText w:val="•"/>
      <w:lvlJc w:val="left"/>
      <w:pPr>
        <w:ind w:left="2520" w:hanging="106"/>
      </w:pPr>
    </w:lvl>
    <w:lvl w:ilvl="6" w:tplc="01CEB99E">
      <w:numFmt w:val="bullet"/>
      <w:lvlText w:val="•"/>
      <w:lvlJc w:val="left"/>
      <w:pPr>
        <w:ind w:left="2980" w:hanging="106"/>
      </w:pPr>
    </w:lvl>
    <w:lvl w:ilvl="7" w:tplc="7C0EA73A">
      <w:numFmt w:val="bullet"/>
      <w:lvlText w:val="•"/>
      <w:lvlJc w:val="left"/>
      <w:pPr>
        <w:ind w:left="3440" w:hanging="106"/>
      </w:pPr>
    </w:lvl>
    <w:lvl w:ilvl="8" w:tplc="F8DE013C">
      <w:numFmt w:val="bullet"/>
      <w:lvlText w:val="•"/>
      <w:lvlJc w:val="left"/>
      <w:pPr>
        <w:ind w:left="3900" w:hanging="106"/>
      </w:pPr>
    </w:lvl>
  </w:abstractNum>
  <w:abstractNum w:abstractNumId="1">
    <w:nsid w:val="325C2892"/>
    <w:multiLevelType w:val="hybridMultilevel"/>
    <w:tmpl w:val="FFFFFFFF"/>
    <w:lvl w:ilvl="0" w:tplc="5624FE54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</w:rPr>
    </w:lvl>
    <w:lvl w:ilvl="1" w:tplc="94A2A702">
      <w:numFmt w:val="bullet"/>
      <w:lvlText w:val="•"/>
      <w:lvlJc w:val="left"/>
      <w:pPr>
        <w:ind w:left="680" w:hanging="116"/>
      </w:pPr>
    </w:lvl>
    <w:lvl w:ilvl="2" w:tplc="61D6E5F6">
      <w:numFmt w:val="bullet"/>
      <w:lvlText w:val="•"/>
      <w:lvlJc w:val="left"/>
      <w:pPr>
        <w:ind w:left="1140" w:hanging="116"/>
      </w:pPr>
    </w:lvl>
    <w:lvl w:ilvl="3" w:tplc="BF62A898">
      <w:numFmt w:val="bullet"/>
      <w:lvlText w:val="•"/>
      <w:lvlJc w:val="left"/>
      <w:pPr>
        <w:ind w:left="1600" w:hanging="116"/>
      </w:pPr>
    </w:lvl>
    <w:lvl w:ilvl="4" w:tplc="64F0AEF6">
      <w:numFmt w:val="bullet"/>
      <w:lvlText w:val="•"/>
      <w:lvlJc w:val="left"/>
      <w:pPr>
        <w:ind w:left="2060" w:hanging="116"/>
      </w:pPr>
    </w:lvl>
    <w:lvl w:ilvl="5" w:tplc="834A2888">
      <w:numFmt w:val="bullet"/>
      <w:lvlText w:val="•"/>
      <w:lvlJc w:val="left"/>
      <w:pPr>
        <w:ind w:left="2520" w:hanging="116"/>
      </w:pPr>
    </w:lvl>
    <w:lvl w:ilvl="6" w:tplc="3AB470EA">
      <w:numFmt w:val="bullet"/>
      <w:lvlText w:val="•"/>
      <w:lvlJc w:val="left"/>
      <w:pPr>
        <w:ind w:left="2980" w:hanging="116"/>
      </w:pPr>
    </w:lvl>
    <w:lvl w:ilvl="7" w:tplc="1C0AF42E">
      <w:numFmt w:val="bullet"/>
      <w:lvlText w:val="•"/>
      <w:lvlJc w:val="left"/>
      <w:pPr>
        <w:ind w:left="3440" w:hanging="116"/>
      </w:pPr>
    </w:lvl>
    <w:lvl w:ilvl="8" w:tplc="2202F454">
      <w:numFmt w:val="bullet"/>
      <w:lvlText w:val="•"/>
      <w:lvlJc w:val="left"/>
      <w:pPr>
        <w:ind w:left="3900" w:hanging="116"/>
      </w:pPr>
    </w:lvl>
  </w:abstractNum>
  <w:abstractNum w:abstractNumId="2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cs="Times New Roman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">
    <w:nsid w:val="7D9045F5"/>
    <w:multiLevelType w:val="hybridMultilevel"/>
    <w:tmpl w:val="FFFFFFFF"/>
    <w:lvl w:ilvl="0" w:tplc="F710CF4C">
      <w:numFmt w:val="bullet"/>
      <w:lvlText w:val="-"/>
      <w:lvlJc w:val="left"/>
      <w:pPr>
        <w:ind w:left="203" w:hanging="94"/>
      </w:pPr>
      <w:rPr>
        <w:rFonts w:ascii="Times New Roman" w:eastAsia="Times New Roman" w:hAnsi="Times New Roman" w:cs="Times New Roman" w:hint="default"/>
        <w:w w:val="100"/>
        <w:sz w:val="16"/>
      </w:rPr>
    </w:lvl>
    <w:lvl w:ilvl="1" w:tplc="0B787AB6">
      <w:numFmt w:val="bullet"/>
      <w:lvlText w:val="•"/>
      <w:lvlJc w:val="left"/>
      <w:pPr>
        <w:ind w:left="662" w:hanging="94"/>
      </w:pPr>
    </w:lvl>
    <w:lvl w:ilvl="2" w:tplc="F6ACE0B0">
      <w:numFmt w:val="bullet"/>
      <w:lvlText w:val="•"/>
      <w:lvlJc w:val="left"/>
      <w:pPr>
        <w:ind w:left="1124" w:hanging="94"/>
      </w:pPr>
    </w:lvl>
    <w:lvl w:ilvl="3" w:tplc="7408D56C">
      <w:numFmt w:val="bullet"/>
      <w:lvlText w:val="•"/>
      <w:lvlJc w:val="left"/>
      <w:pPr>
        <w:ind w:left="1586" w:hanging="94"/>
      </w:pPr>
    </w:lvl>
    <w:lvl w:ilvl="4" w:tplc="082253C4">
      <w:numFmt w:val="bullet"/>
      <w:lvlText w:val="•"/>
      <w:lvlJc w:val="left"/>
      <w:pPr>
        <w:ind w:left="2048" w:hanging="94"/>
      </w:pPr>
    </w:lvl>
    <w:lvl w:ilvl="5" w:tplc="F5847CF8">
      <w:numFmt w:val="bullet"/>
      <w:lvlText w:val="•"/>
      <w:lvlJc w:val="left"/>
      <w:pPr>
        <w:ind w:left="2510" w:hanging="94"/>
      </w:pPr>
    </w:lvl>
    <w:lvl w:ilvl="6" w:tplc="C79A16B8">
      <w:numFmt w:val="bullet"/>
      <w:lvlText w:val="•"/>
      <w:lvlJc w:val="left"/>
      <w:pPr>
        <w:ind w:left="2972" w:hanging="94"/>
      </w:pPr>
    </w:lvl>
    <w:lvl w:ilvl="7" w:tplc="178A80CA">
      <w:numFmt w:val="bullet"/>
      <w:lvlText w:val="•"/>
      <w:lvlJc w:val="left"/>
      <w:pPr>
        <w:ind w:left="3434" w:hanging="94"/>
      </w:pPr>
    </w:lvl>
    <w:lvl w:ilvl="8" w:tplc="49C45F5C">
      <w:numFmt w:val="bullet"/>
      <w:lvlText w:val="•"/>
      <w:lvlJc w:val="left"/>
      <w:pPr>
        <w:ind w:left="3896" w:hanging="94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4"/>
  </w:num>
  <w:num w:numId="8">
    <w:abstractNumId w:val="4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097"/>
    <w:rsid w:val="00084A43"/>
    <w:rsid w:val="0014683A"/>
    <w:rsid w:val="00174F38"/>
    <w:rsid w:val="001A74F9"/>
    <w:rsid w:val="001E3097"/>
    <w:rsid w:val="00307C86"/>
    <w:rsid w:val="003B05EF"/>
    <w:rsid w:val="003C16B3"/>
    <w:rsid w:val="005D3659"/>
    <w:rsid w:val="007C3DA5"/>
    <w:rsid w:val="008A481F"/>
    <w:rsid w:val="009C5BCE"/>
    <w:rsid w:val="00AD4729"/>
    <w:rsid w:val="00E847B4"/>
    <w:rsid w:val="00F4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4729"/>
  </w:style>
  <w:style w:type="paragraph" w:styleId="10">
    <w:name w:val="heading 1"/>
    <w:basedOn w:val="a0"/>
    <w:link w:val="11"/>
    <w:uiPriority w:val="99"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link w:val="20"/>
    <w:uiPriority w:val="99"/>
    <w:semiHidden/>
    <w:unhideWhenUsed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link w:val="30"/>
    <w:uiPriority w:val="99"/>
    <w:semiHidden/>
    <w:unhideWhenUsed/>
    <w:qFormat/>
    <w:rsid w:val="001E3097"/>
    <w:pPr>
      <w:widowControl w:val="0"/>
      <w:autoSpaceDE w:val="0"/>
      <w:autoSpaceDN w:val="0"/>
      <w:spacing w:before="75" w:after="60" w:line="240" w:lineRule="auto"/>
      <w:ind w:left="679"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Часть"/>
    <w:basedOn w:val="a0"/>
    <w:next w:val="a0"/>
    <w:link w:val="40"/>
    <w:semiHidden/>
    <w:unhideWhenUsed/>
    <w:qFormat/>
    <w:rsid w:val="001E3097"/>
    <w:pPr>
      <w:keepNext/>
      <w:pageBreakBefore/>
      <w:widowControl w:val="0"/>
      <w:autoSpaceDE w:val="0"/>
      <w:autoSpaceDN w:val="0"/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1E3097"/>
    <w:pPr>
      <w:widowControl w:val="0"/>
      <w:autoSpaceDE w:val="0"/>
      <w:autoSpaceDN w:val="0"/>
      <w:spacing w:before="240" w:after="60" w:line="240" w:lineRule="auto"/>
      <w:ind w:firstLine="720"/>
      <w:jc w:val="both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9">
    <w:name w:val="heading 9"/>
    <w:aliases w:val="Глава"/>
    <w:basedOn w:val="a0"/>
    <w:next w:val="a0"/>
    <w:link w:val="9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E3097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rsid w:val="001E30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rsid w:val="001E30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Часть Знак"/>
    <w:basedOn w:val="a1"/>
    <w:link w:val="4"/>
    <w:semiHidden/>
    <w:rsid w:val="001E30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3097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80">
    <w:name w:val="Заголовок 8 Знак"/>
    <w:basedOn w:val="a1"/>
    <w:link w:val="8"/>
    <w:uiPriority w:val="99"/>
    <w:semiHidden/>
    <w:rsid w:val="001E3097"/>
    <w:rPr>
      <w:rFonts w:ascii="Calibri" w:eastAsia="Times New Roman" w:hAnsi="Calibri" w:cs="Times New Roman"/>
      <w:i/>
      <w:sz w:val="24"/>
      <w:szCs w:val="20"/>
    </w:rPr>
  </w:style>
  <w:style w:type="character" w:customStyle="1" w:styleId="90">
    <w:name w:val="Заголовок 9 Знак"/>
    <w:aliases w:val="Глава Знак"/>
    <w:basedOn w:val="a1"/>
    <w:link w:val="9"/>
    <w:semiHidden/>
    <w:rsid w:val="001E3097"/>
    <w:rPr>
      <w:rFonts w:ascii="Times New Roman" w:eastAsia="Times New Roman" w:hAnsi="Times New Roman" w:cs="Times New Roman"/>
      <w:b/>
      <w:sz w:val="26"/>
    </w:rPr>
  </w:style>
  <w:style w:type="character" w:styleId="a4">
    <w:name w:val="Hyperlink"/>
    <w:uiPriority w:val="99"/>
    <w:semiHidden/>
    <w:unhideWhenUsed/>
    <w:rsid w:val="001E3097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E3097"/>
    <w:rPr>
      <w:color w:val="800080" w:themeColor="followedHyperlink"/>
      <w:u w:val="single"/>
    </w:rPr>
  </w:style>
  <w:style w:type="character" w:customStyle="1" w:styleId="41">
    <w:name w:val="Заголовок 4 Знак1"/>
    <w:aliases w:val="Часть Знак1"/>
    <w:basedOn w:val="a1"/>
    <w:semiHidden/>
    <w:rsid w:val="001E30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paragraph" w:styleId="a6">
    <w:name w:val="Normal (Web)"/>
    <w:basedOn w:val="a0"/>
    <w:semiHidden/>
    <w:unhideWhenUsed/>
    <w:rsid w:val="001E309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91">
    <w:name w:val="Заголовок 9 Знак1"/>
    <w:aliases w:val="Глава Знак1"/>
    <w:basedOn w:val="a1"/>
    <w:semiHidden/>
    <w:rsid w:val="001E30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2">
    <w:name w:val="toc 1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before="121" w:after="60" w:line="240" w:lineRule="auto"/>
      <w:ind w:right="403" w:firstLine="72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toc 2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31">
    <w:name w:val="toc 3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i/>
      <w:sz w:val="16"/>
      <w:szCs w:val="16"/>
    </w:rPr>
  </w:style>
  <w:style w:type="paragraph" w:styleId="42">
    <w:name w:val="toc 4"/>
    <w:basedOn w:val="a0"/>
    <w:autoRedefine/>
    <w:uiPriority w:val="99"/>
    <w:semiHidden/>
    <w:unhideWhenUsed/>
    <w:rsid w:val="001E3097"/>
    <w:pPr>
      <w:widowControl w:val="0"/>
      <w:autoSpaceDE w:val="0"/>
      <w:autoSpaceDN w:val="0"/>
      <w:spacing w:after="60" w:line="240" w:lineRule="auto"/>
      <w:ind w:left="593" w:firstLine="720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7">
    <w:name w:val="header"/>
    <w:basedOn w:val="a0"/>
    <w:link w:val="a8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aliases w:val="Знак Знак1,Знак6 Знак1"/>
    <w:basedOn w:val="a1"/>
    <w:link w:val="aa"/>
    <w:uiPriority w:val="99"/>
    <w:semiHidden/>
    <w:locked/>
    <w:rsid w:val="001E3097"/>
    <w:rPr>
      <w:rFonts w:ascii="Times New Roman" w:hAnsi="Times New Roman" w:cs="Times New Roman"/>
    </w:rPr>
  </w:style>
  <w:style w:type="paragraph" w:styleId="aa">
    <w:name w:val="footer"/>
    <w:aliases w:val="Знак,Знак6"/>
    <w:basedOn w:val="a0"/>
    <w:link w:val="a9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hAnsi="Times New Roman" w:cs="Times New Roman"/>
    </w:rPr>
  </w:style>
  <w:style w:type="character" w:customStyle="1" w:styleId="13">
    <w:name w:val="Нижний колонтитул Знак1"/>
    <w:aliases w:val="Знак Знак,Знак6 Знак"/>
    <w:basedOn w:val="a1"/>
    <w:link w:val="aa"/>
    <w:uiPriority w:val="99"/>
    <w:semiHidden/>
    <w:rsid w:val="001E3097"/>
  </w:style>
  <w:style w:type="character" w:customStyle="1" w:styleId="ab">
    <w:name w:val="Список Знак"/>
    <w:link w:val="a"/>
    <w:uiPriority w:val="99"/>
    <w:semiHidden/>
    <w:locked/>
    <w:rsid w:val="001E3097"/>
    <w:rPr>
      <w:sz w:val="24"/>
    </w:rPr>
  </w:style>
  <w:style w:type="paragraph" w:styleId="a">
    <w:name w:val="List"/>
    <w:basedOn w:val="a0"/>
    <w:link w:val="ab"/>
    <w:uiPriority w:val="99"/>
    <w:semiHidden/>
    <w:unhideWhenUsed/>
    <w:rsid w:val="001E3097"/>
    <w:pPr>
      <w:numPr>
        <w:numId w:val="1"/>
      </w:numPr>
      <w:spacing w:after="60" w:line="240" w:lineRule="auto"/>
      <w:jc w:val="both"/>
    </w:pPr>
    <w:rPr>
      <w:sz w:val="24"/>
    </w:rPr>
  </w:style>
  <w:style w:type="paragraph" w:styleId="ac">
    <w:name w:val="Body Text"/>
    <w:basedOn w:val="a0"/>
    <w:link w:val="ad"/>
    <w:uiPriority w:val="99"/>
    <w:semiHidden/>
    <w:unhideWhenUsed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Подзаголовок Знак"/>
    <w:aliases w:val="Статья1 Знак"/>
    <w:basedOn w:val="a1"/>
    <w:link w:val="af"/>
    <w:locked/>
    <w:rsid w:val="001E3097"/>
    <w:rPr>
      <w:rFonts w:ascii="Times New Roman" w:eastAsia="Times New Roman" w:hAnsi="Times New Roman" w:cs="Times New Roman"/>
      <w:b/>
      <w:sz w:val="24"/>
      <w:szCs w:val="24"/>
    </w:rPr>
  </w:style>
  <w:style w:type="paragraph" w:styleId="af">
    <w:name w:val="Subtitle"/>
    <w:aliases w:val="Статья1"/>
    <w:basedOn w:val="a0"/>
    <w:next w:val="a0"/>
    <w:link w:val="ae"/>
    <w:qFormat/>
    <w:rsid w:val="001E3097"/>
    <w:pPr>
      <w:widowControl w:val="0"/>
      <w:autoSpaceDE w:val="0"/>
      <w:autoSpaceDN w:val="0"/>
      <w:spacing w:before="20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Подзаголовок Знак1"/>
    <w:aliases w:val="Статья1 Знак1"/>
    <w:basedOn w:val="a1"/>
    <w:link w:val="af"/>
    <w:rsid w:val="001E30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99"/>
    <w:qFormat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af1">
    <w:name w:val="TOC Heading"/>
    <w:basedOn w:val="10"/>
    <w:next w:val="a0"/>
    <w:uiPriority w:val="39"/>
    <w:semiHidden/>
    <w:unhideWhenUsed/>
    <w:qFormat/>
    <w:rsid w:val="001E3097"/>
    <w:pPr>
      <w:keepNext/>
      <w:keepLines/>
      <w:widowControl/>
      <w:autoSpaceDE/>
      <w:autoSpaceDN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TableParagraph">
    <w:name w:val="Table Paragraph"/>
    <w:basedOn w:val="a0"/>
    <w:rsid w:val="001E3097"/>
    <w:pPr>
      <w:widowControl w:val="0"/>
      <w:autoSpaceDE w:val="0"/>
      <w:autoSpaceDN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">
    <w:name w:val="Список 1)"/>
    <w:basedOn w:val="a0"/>
    <w:uiPriority w:val="99"/>
    <w:rsid w:val="001E3097"/>
    <w:pPr>
      <w:numPr>
        <w:numId w:val="3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Знак"/>
    <w:link w:val="af3"/>
    <w:locked/>
    <w:rsid w:val="001E3097"/>
    <w:rPr>
      <w:sz w:val="24"/>
    </w:rPr>
  </w:style>
  <w:style w:type="paragraph" w:customStyle="1" w:styleId="af3">
    <w:name w:val="Абзац"/>
    <w:basedOn w:val="a0"/>
    <w:link w:val="af2"/>
    <w:rsid w:val="001E3097"/>
    <w:pPr>
      <w:spacing w:before="120" w:after="60" w:line="240" w:lineRule="auto"/>
      <w:ind w:firstLine="567"/>
      <w:jc w:val="both"/>
    </w:pPr>
    <w:rPr>
      <w:sz w:val="24"/>
    </w:rPr>
  </w:style>
  <w:style w:type="character" w:customStyle="1" w:styleId="af4">
    <w:name w:val="Без интервала Знак"/>
    <w:link w:val="15"/>
    <w:uiPriority w:val="99"/>
    <w:locked/>
    <w:rsid w:val="001E3097"/>
  </w:style>
  <w:style w:type="paragraph" w:customStyle="1" w:styleId="15">
    <w:name w:val="Без интервала1"/>
    <w:link w:val="af4"/>
    <w:uiPriority w:val="99"/>
    <w:rsid w:val="001E3097"/>
    <w:pPr>
      <w:spacing w:after="0" w:line="240" w:lineRule="auto"/>
    </w:pPr>
  </w:style>
  <w:style w:type="paragraph" w:customStyle="1" w:styleId="16">
    <w:name w:val="Заголовок оглавления1"/>
    <w:basedOn w:val="10"/>
    <w:next w:val="a0"/>
    <w:uiPriority w:val="99"/>
    <w:rsid w:val="001E3097"/>
    <w:pPr>
      <w:keepNext/>
      <w:keepLines/>
      <w:widowControl/>
      <w:autoSpaceDE/>
      <w:autoSpaceDN/>
      <w:spacing w:before="480"/>
      <w:ind w:left="0"/>
      <w:outlineLvl w:val="9"/>
    </w:pPr>
    <w:rPr>
      <w:rFonts w:eastAsia="Calibri"/>
      <w:color w:val="365F91"/>
    </w:rPr>
  </w:style>
  <w:style w:type="character" w:customStyle="1" w:styleId="ConsNormal">
    <w:name w:val="ConsNormal Знак"/>
    <w:link w:val="ConsNormal0"/>
    <w:uiPriority w:val="99"/>
    <w:locked/>
    <w:rsid w:val="001E3097"/>
    <w:rPr>
      <w:rFonts w:ascii="Arial" w:hAnsi="Arial" w:cs="Arial"/>
    </w:rPr>
  </w:style>
  <w:style w:type="paragraph" w:customStyle="1" w:styleId="ConsNormal0">
    <w:name w:val="ConsNormal"/>
    <w:link w:val="Con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5">
    <w:name w:val="Статья"/>
    <w:basedOn w:val="ConsNormal0"/>
    <w:uiPriority w:val="99"/>
    <w:rsid w:val="001E3097"/>
    <w:pPr>
      <w:widowControl/>
      <w:spacing w:line="360" w:lineRule="auto"/>
      <w:ind w:firstLine="540"/>
    </w:pPr>
    <w:rPr>
      <w:rFonts w:ascii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1E309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43">
    <w:name w:val="Знак Знак4 Знак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1E3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uiPriority w:val="99"/>
    <w:semiHidden/>
    <w:locked/>
    <w:rsid w:val="001E3097"/>
    <w:rPr>
      <w:rFonts w:ascii="Calibri" w:hAnsi="Calibri" w:cs="Times New Roman" w:hint="default"/>
      <w:i/>
      <w:iCs w:val="0"/>
      <w:sz w:val="24"/>
    </w:rPr>
  </w:style>
  <w:style w:type="table" w:styleId="af6">
    <w:name w:val="Table Grid"/>
    <w:basedOn w:val="a2"/>
    <w:rsid w:val="001E30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41</Pages>
  <Words>14442</Words>
  <Characters>82324</Characters>
  <Application>Microsoft Office Word</Application>
  <DocSecurity>0</DocSecurity>
  <Lines>686</Lines>
  <Paragraphs>193</Paragraphs>
  <ScaleCrop>false</ScaleCrop>
  <Company/>
  <LinksUpToDate>false</LinksUpToDate>
  <CharactersWithSpaces>96573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2021-11-10T07:03:00Z</dcterms:created>
  <dcterms:modified xsi:type="dcterms:W3CDTF">2023-08-01T09:49:00Z</dcterms:modified>
</cp:coreProperties>
</file>