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70" w:rsidRPr="00AE60D9" w:rsidRDefault="009F73E8" w:rsidP="00EE1269">
      <w:pPr>
        <w:ind w:firstLine="709"/>
        <w:jc w:val="center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Доклад</w:t>
      </w:r>
    </w:p>
    <w:p w:rsidR="009F73E8" w:rsidRPr="00AE60D9" w:rsidRDefault="009F73E8" w:rsidP="00EE1269">
      <w:pPr>
        <w:ind w:firstLine="709"/>
        <w:jc w:val="center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Главы Тарского муниципального района</w:t>
      </w:r>
    </w:p>
    <w:p w:rsidR="00C955F6" w:rsidRPr="00AE60D9" w:rsidRDefault="009F73E8" w:rsidP="00EE1269">
      <w:pPr>
        <w:ind w:firstLine="709"/>
        <w:jc w:val="center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«О</w:t>
      </w:r>
      <w:r w:rsidR="00C955F6" w:rsidRPr="00AE60D9">
        <w:rPr>
          <w:rFonts w:cs="Times New Roman"/>
          <w:b/>
          <w:sz w:val="32"/>
          <w:szCs w:val="32"/>
        </w:rPr>
        <w:t xml:space="preserve"> социально-экономическом развитии Тарского муниципального района за 202</w:t>
      </w:r>
      <w:r w:rsidR="008A4FEF" w:rsidRPr="00AE60D9">
        <w:rPr>
          <w:rFonts w:cs="Times New Roman"/>
          <w:b/>
          <w:sz w:val="32"/>
          <w:szCs w:val="32"/>
        </w:rPr>
        <w:t>4</w:t>
      </w:r>
      <w:r w:rsidR="00C955F6" w:rsidRPr="00AE60D9">
        <w:rPr>
          <w:rFonts w:cs="Times New Roman"/>
          <w:b/>
          <w:sz w:val="32"/>
          <w:szCs w:val="32"/>
        </w:rPr>
        <w:t xml:space="preserve"> год и задачах, стоящих перед органами местного самоуправления</w:t>
      </w:r>
    </w:p>
    <w:p w:rsidR="009F73E8" w:rsidRPr="00AE60D9" w:rsidRDefault="00C955F6" w:rsidP="00EE1269">
      <w:pPr>
        <w:ind w:firstLine="709"/>
        <w:jc w:val="center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202</w:t>
      </w:r>
      <w:r w:rsidR="008A4FEF" w:rsidRPr="00AE60D9">
        <w:rPr>
          <w:rFonts w:cs="Times New Roman"/>
          <w:b/>
          <w:sz w:val="32"/>
          <w:szCs w:val="32"/>
        </w:rPr>
        <w:t>5</w:t>
      </w:r>
      <w:r w:rsidRPr="00AE60D9">
        <w:rPr>
          <w:rFonts w:cs="Times New Roman"/>
          <w:b/>
          <w:sz w:val="32"/>
          <w:szCs w:val="32"/>
        </w:rPr>
        <w:t xml:space="preserve"> году</w:t>
      </w:r>
      <w:r w:rsidR="009F73E8" w:rsidRPr="00AE60D9">
        <w:rPr>
          <w:rFonts w:cs="Times New Roman"/>
          <w:b/>
          <w:sz w:val="32"/>
          <w:szCs w:val="32"/>
        </w:rPr>
        <w:t>»</w:t>
      </w:r>
    </w:p>
    <w:p w:rsidR="00C31470" w:rsidRPr="00AE60D9" w:rsidRDefault="00C31470" w:rsidP="00EE1269">
      <w:pPr>
        <w:ind w:firstLine="709"/>
        <w:jc w:val="center"/>
        <w:rPr>
          <w:rFonts w:cs="Times New Roman"/>
          <w:b/>
          <w:sz w:val="32"/>
          <w:szCs w:val="32"/>
        </w:rPr>
      </w:pPr>
    </w:p>
    <w:p w:rsidR="00C31470" w:rsidRPr="00AE60D9" w:rsidRDefault="00C31470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Уважаемые депутаты, коллеги, земляки! Представляю Вашему вниманию ежегодный отчет о социально-экономическом развитии Тарского муниципального района за 202</w:t>
      </w:r>
      <w:r w:rsidR="008A4FEF" w:rsidRPr="00AE60D9">
        <w:rPr>
          <w:rFonts w:cs="Times New Roman"/>
          <w:b/>
          <w:sz w:val="32"/>
          <w:szCs w:val="32"/>
        </w:rPr>
        <w:t>4</w:t>
      </w:r>
      <w:r w:rsidRPr="00AE60D9">
        <w:rPr>
          <w:rFonts w:cs="Times New Roman"/>
          <w:b/>
          <w:sz w:val="32"/>
          <w:szCs w:val="32"/>
        </w:rPr>
        <w:t xml:space="preserve"> год и задачах, стоящих перед органами местного самоуправления в 202</w:t>
      </w:r>
      <w:r w:rsidR="008A4FEF" w:rsidRPr="00AE60D9">
        <w:rPr>
          <w:rFonts w:cs="Times New Roman"/>
          <w:b/>
          <w:sz w:val="32"/>
          <w:szCs w:val="32"/>
        </w:rPr>
        <w:t>5</w:t>
      </w:r>
      <w:r w:rsidRPr="00AE60D9">
        <w:rPr>
          <w:rFonts w:cs="Times New Roman"/>
          <w:b/>
          <w:sz w:val="32"/>
          <w:szCs w:val="32"/>
        </w:rPr>
        <w:t xml:space="preserve"> году. </w:t>
      </w:r>
    </w:p>
    <w:p w:rsidR="008B3C84" w:rsidRPr="00AE60D9" w:rsidRDefault="00035A10" w:rsidP="00EE1269">
      <w:pPr>
        <w:widowControl w:val="0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Минувший год стал очередной проверкой для нашего общества на силу духа, сплоченность, умение преодолевать сложные ситуации. Наиболее ярко это проявилось в отношении наших земляков к специальной военной операции. </w:t>
      </w:r>
      <w:r w:rsidR="00A15F96" w:rsidRPr="00AE60D9">
        <w:rPr>
          <w:rFonts w:cs="Times New Roman"/>
          <w:b/>
          <w:sz w:val="32"/>
          <w:szCs w:val="32"/>
        </w:rPr>
        <w:t xml:space="preserve">Более 400 </w:t>
      </w:r>
      <w:proofErr w:type="spellStart"/>
      <w:r w:rsidR="00A15F96" w:rsidRPr="00AE60D9">
        <w:rPr>
          <w:rFonts w:cs="Times New Roman"/>
          <w:b/>
          <w:sz w:val="32"/>
          <w:szCs w:val="32"/>
        </w:rPr>
        <w:t>тарчан</w:t>
      </w:r>
      <w:proofErr w:type="spellEnd"/>
      <w:r w:rsidR="00A15F96" w:rsidRPr="00AE60D9">
        <w:rPr>
          <w:rFonts w:cs="Times New Roman"/>
          <w:b/>
          <w:sz w:val="32"/>
          <w:szCs w:val="32"/>
        </w:rPr>
        <w:t xml:space="preserve"> стоят н</w:t>
      </w:r>
      <w:r w:rsidR="004C70AC" w:rsidRPr="00AE60D9">
        <w:rPr>
          <w:rFonts w:cs="Times New Roman"/>
          <w:b/>
          <w:sz w:val="32"/>
          <w:szCs w:val="32"/>
        </w:rPr>
        <w:t>а защите нашей Р</w:t>
      </w:r>
      <w:r w:rsidR="00A15F96" w:rsidRPr="00AE60D9">
        <w:rPr>
          <w:rFonts w:cs="Times New Roman"/>
          <w:b/>
          <w:sz w:val="32"/>
          <w:szCs w:val="32"/>
        </w:rPr>
        <w:t>одины</w:t>
      </w:r>
      <w:r w:rsidR="00654FC5" w:rsidRPr="00AE60D9">
        <w:rPr>
          <w:rFonts w:cs="Times New Roman"/>
          <w:b/>
          <w:sz w:val="32"/>
          <w:szCs w:val="32"/>
        </w:rPr>
        <w:t>, е</w:t>
      </w:r>
      <w:r w:rsidR="00A15F96" w:rsidRPr="00AE60D9">
        <w:rPr>
          <w:rFonts w:cs="Times New Roman"/>
          <w:b/>
          <w:sz w:val="32"/>
          <w:szCs w:val="32"/>
        </w:rPr>
        <w:t xml:space="preserve">ще большее количество </w:t>
      </w:r>
      <w:r w:rsidR="004C70AC" w:rsidRPr="00AE60D9">
        <w:rPr>
          <w:rFonts w:cs="Times New Roman"/>
          <w:b/>
          <w:sz w:val="32"/>
          <w:szCs w:val="32"/>
        </w:rPr>
        <w:t xml:space="preserve">неравнодушных </w:t>
      </w:r>
      <w:r w:rsidR="00A15F96" w:rsidRPr="00AE60D9">
        <w:rPr>
          <w:rFonts w:cs="Times New Roman"/>
          <w:b/>
          <w:sz w:val="32"/>
          <w:szCs w:val="32"/>
        </w:rPr>
        <w:t xml:space="preserve">земляков </w:t>
      </w:r>
      <w:r w:rsidR="004C70AC" w:rsidRPr="00AE60D9">
        <w:rPr>
          <w:rFonts w:cs="Times New Roman"/>
          <w:b/>
          <w:sz w:val="32"/>
          <w:szCs w:val="32"/>
        </w:rPr>
        <w:t>изготавливают маскировочные сети</w:t>
      </w:r>
      <w:r w:rsidR="00314D84" w:rsidRPr="00AE60D9">
        <w:rPr>
          <w:rFonts w:cs="Times New Roman"/>
          <w:b/>
          <w:sz w:val="32"/>
          <w:szCs w:val="32"/>
        </w:rPr>
        <w:t>, окопные свечи</w:t>
      </w:r>
      <w:r w:rsidR="009A51C0" w:rsidRPr="00AE60D9">
        <w:rPr>
          <w:rFonts w:cs="Times New Roman"/>
          <w:b/>
          <w:sz w:val="32"/>
          <w:szCs w:val="32"/>
        </w:rPr>
        <w:t>, ш</w:t>
      </w:r>
      <w:r w:rsidR="004C70AC" w:rsidRPr="00AE60D9">
        <w:rPr>
          <w:rFonts w:cs="Times New Roman"/>
          <w:b/>
          <w:sz w:val="32"/>
          <w:szCs w:val="32"/>
        </w:rPr>
        <w:t xml:space="preserve">ьют </w:t>
      </w:r>
      <w:proofErr w:type="spellStart"/>
      <w:r w:rsidR="004C70AC" w:rsidRPr="00AE60D9">
        <w:rPr>
          <w:rFonts w:cs="Times New Roman"/>
          <w:b/>
          <w:sz w:val="32"/>
          <w:szCs w:val="32"/>
        </w:rPr>
        <w:t>антидроновые</w:t>
      </w:r>
      <w:proofErr w:type="spellEnd"/>
      <w:r w:rsidR="004C70AC" w:rsidRPr="00AE60D9">
        <w:rPr>
          <w:rFonts w:cs="Times New Roman"/>
          <w:b/>
          <w:sz w:val="32"/>
          <w:szCs w:val="32"/>
        </w:rPr>
        <w:t xml:space="preserve"> покрывала, спальные мешки, одежду. Студенты учебных заведений оказывают помощь семьям участников СВО. Занимаются колкой и укладкой дров, помогают переносить уголь и расчищают снег. Муниципальный район не остается в стороне, мной проводятся встречи с семьями участников, в том числе и погибших.</w:t>
      </w:r>
    </w:p>
    <w:p w:rsidR="00035A10" w:rsidRPr="00AE60D9" w:rsidRDefault="004C70AC" w:rsidP="00EE1269">
      <w:pPr>
        <w:widowControl w:val="0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 </w:t>
      </w:r>
      <w:r w:rsidR="00035A10" w:rsidRPr="00AE60D9">
        <w:rPr>
          <w:rFonts w:cs="Times New Roman"/>
          <w:b/>
          <w:sz w:val="32"/>
          <w:szCs w:val="32"/>
        </w:rPr>
        <w:t xml:space="preserve">Благодарю каждого </w:t>
      </w:r>
      <w:proofErr w:type="spellStart"/>
      <w:r w:rsidR="00035A10" w:rsidRPr="00AE60D9">
        <w:rPr>
          <w:rFonts w:cs="Times New Roman"/>
          <w:b/>
          <w:sz w:val="32"/>
          <w:szCs w:val="32"/>
        </w:rPr>
        <w:t>тарчанина</w:t>
      </w:r>
      <w:proofErr w:type="spellEnd"/>
      <w:r w:rsidR="00035A10" w:rsidRPr="00AE60D9">
        <w:rPr>
          <w:rFonts w:cs="Times New Roman"/>
          <w:b/>
          <w:sz w:val="32"/>
          <w:szCs w:val="32"/>
        </w:rPr>
        <w:t xml:space="preserve">, трудовые коллективы, общественные объединения, всех, кто </w:t>
      </w:r>
      <w:r w:rsidR="00B1498E" w:rsidRPr="00AE60D9">
        <w:rPr>
          <w:rFonts w:cs="Times New Roman"/>
          <w:b/>
          <w:sz w:val="32"/>
          <w:szCs w:val="32"/>
        </w:rPr>
        <w:t>помогал,</w:t>
      </w:r>
      <w:r w:rsidR="00035A10" w:rsidRPr="00AE60D9">
        <w:rPr>
          <w:rFonts w:cs="Times New Roman"/>
          <w:b/>
          <w:sz w:val="32"/>
          <w:szCs w:val="32"/>
        </w:rPr>
        <w:t xml:space="preserve"> и будет помогать нашим бойцам.</w:t>
      </w:r>
    </w:p>
    <w:p w:rsidR="006D0622" w:rsidRPr="00AE60D9" w:rsidRDefault="006D0622" w:rsidP="00EE1269">
      <w:pPr>
        <w:widowControl w:val="0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Прошедший год стал и запоминающимся для всех </w:t>
      </w:r>
      <w:proofErr w:type="spellStart"/>
      <w:r w:rsidRPr="00AE60D9">
        <w:rPr>
          <w:rFonts w:cs="Times New Roman"/>
          <w:b/>
          <w:sz w:val="32"/>
          <w:szCs w:val="32"/>
        </w:rPr>
        <w:t>тарчан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- это масштабные торжества, посвященные 430-летию города Тары, 95-летию со дня образования Тарского района, а также 54 областному летнему сельскому культурно-спортивному празднику «Королева спорта – Тара-2024».</w:t>
      </w:r>
    </w:p>
    <w:p w:rsidR="006D0622" w:rsidRPr="00AE60D9" w:rsidRDefault="006D0622" w:rsidP="00EE1269">
      <w:pPr>
        <w:widowControl w:val="0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Уверен, что праздник надолго останется в памяти земляков, а результаты подготовки к празднику – благоустроенные общественные пространства и отре</w:t>
      </w:r>
      <w:r w:rsidR="00B1498E" w:rsidRPr="00AE60D9">
        <w:rPr>
          <w:rFonts w:cs="Times New Roman"/>
          <w:b/>
          <w:sz w:val="32"/>
          <w:szCs w:val="32"/>
        </w:rPr>
        <w:t>монтированны</w:t>
      </w:r>
      <w:r w:rsidR="005555B5" w:rsidRPr="00AE60D9">
        <w:rPr>
          <w:rFonts w:cs="Times New Roman"/>
          <w:b/>
          <w:sz w:val="32"/>
          <w:szCs w:val="32"/>
        </w:rPr>
        <w:t xml:space="preserve">е спортивные объекты, </w:t>
      </w:r>
      <w:r w:rsidR="00B1498E" w:rsidRPr="00AE60D9">
        <w:rPr>
          <w:rFonts w:cs="Times New Roman"/>
          <w:b/>
          <w:sz w:val="32"/>
          <w:szCs w:val="32"/>
        </w:rPr>
        <w:t xml:space="preserve">дороги, изданные </w:t>
      </w:r>
      <w:r w:rsidRPr="00AE60D9">
        <w:rPr>
          <w:rFonts w:cs="Times New Roman"/>
          <w:b/>
          <w:sz w:val="32"/>
          <w:szCs w:val="32"/>
        </w:rPr>
        <w:t>материалы и книги будут долго служить жителям города и района.</w:t>
      </w:r>
    </w:p>
    <w:p w:rsidR="00984825" w:rsidRPr="00AE60D9" w:rsidRDefault="00984825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9F9F9"/>
        </w:rPr>
      </w:pPr>
      <w:r w:rsidRPr="00AE60D9">
        <w:rPr>
          <w:rFonts w:cs="Times New Roman"/>
          <w:b/>
          <w:bCs/>
          <w:sz w:val="32"/>
          <w:szCs w:val="32"/>
        </w:rPr>
        <w:t xml:space="preserve">Не менее важную дату будем отмечать и в 2025 году - 80-летие Победы в Великой Отечественной войне. К подготовке необходимо подойти ответственно, творчески и искренне, с </w:t>
      </w:r>
      <w:r w:rsidRPr="00AE60D9">
        <w:rPr>
          <w:rFonts w:cs="Times New Roman"/>
          <w:b/>
          <w:bCs/>
          <w:sz w:val="32"/>
          <w:szCs w:val="32"/>
        </w:rPr>
        <w:lastRenderedPageBreak/>
        <w:t xml:space="preserve">объединением усилий различных </w:t>
      </w:r>
      <w:r w:rsidR="008E2B13" w:rsidRPr="00AE60D9">
        <w:rPr>
          <w:rFonts w:cs="Times New Roman"/>
          <w:b/>
          <w:bCs/>
          <w:sz w:val="32"/>
          <w:szCs w:val="32"/>
        </w:rPr>
        <w:t>учреждений</w:t>
      </w:r>
      <w:r w:rsidRPr="00AE60D9">
        <w:rPr>
          <w:rFonts w:cs="Times New Roman"/>
          <w:b/>
          <w:bCs/>
          <w:sz w:val="32"/>
          <w:szCs w:val="32"/>
        </w:rPr>
        <w:t>, организаций, общественн</w:t>
      </w:r>
      <w:r w:rsidR="008E2B13" w:rsidRPr="00AE60D9">
        <w:rPr>
          <w:rFonts w:cs="Times New Roman"/>
          <w:b/>
          <w:bCs/>
          <w:sz w:val="32"/>
          <w:szCs w:val="32"/>
        </w:rPr>
        <w:t>ых</w:t>
      </w:r>
      <w:r w:rsidRPr="00AE60D9">
        <w:rPr>
          <w:rFonts w:cs="Times New Roman"/>
          <w:b/>
          <w:bCs/>
          <w:sz w:val="32"/>
          <w:szCs w:val="32"/>
        </w:rPr>
        <w:t xml:space="preserve"> движени</w:t>
      </w:r>
      <w:r w:rsidR="008E2B13" w:rsidRPr="00AE60D9">
        <w:rPr>
          <w:rFonts w:cs="Times New Roman"/>
          <w:b/>
          <w:bCs/>
          <w:sz w:val="32"/>
          <w:szCs w:val="32"/>
        </w:rPr>
        <w:t>й</w:t>
      </w:r>
      <w:r w:rsidRPr="00AE60D9">
        <w:rPr>
          <w:rFonts w:cs="Times New Roman"/>
          <w:b/>
          <w:bCs/>
          <w:sz w:val="32"/>
          <w:szCs w:val="32"/>
        </w:rPr>
        <w:t>, чтобы мероприятия и уровень их организации в полной мере соответствовали юбилейной дате.</w:t>
      </w:r>
      <w:r w:rsidRPr="00AE60D9">
        <w:rPr>
          <w:rFonts w:cs="Times New Roman"/>
          <w:b/>
          <w:sz w:val="32"/>
          <w:szCs w:val="32"/>
          <w:shd w:val="clear" w:color="auto" w:fill="F9F9F9"/>
        </w:rPr>
        <w:t xml:space="preserve"> </w:t>
      </w:r>
    </w:p>
    <w:p w:rsidR="007E629A" w:rsidRPr="00AE60D9" w:rsidRDefault="0024446B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  <w:shd w:val="clear" w:color="auto" w:fill="FFFFFF"/>
        </w:rPr>
        <w:t>В 202</w:t>
      </w:r>
      <w:r w:rsidR="00C4596D" w:rsidRPr="00AE60D9">
        <w:rPr>
          <w:rFonts w:cs="Times New Roman"/>
          <w:b/>
          <w:sz w:val="32"/>
          <w:szCs w:val="32"/>
          <w:shd w:val="clear" w:color="auto" w:fill="FFFFFF"/>
        </w:rPr>
        <w:t>4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 году прошло значимое общественно-политическое событие, в котором жители Тарского района приняли активное участие. </w:t>
      </w:r>
      <w:r w:rsidR="00273A05" w:rsidRPr="00AE60D9">
        <w:rPr>
          <w:rFonts w:cs="Times New Roman"/>
          <w:b/>
          <w:sz w:val="32"/>
          <w:szCs w:val="32"/>
          <w:shd w:val="clear" w:color="auto" w:fill="FFFFFF"/>
        </w:rPr>
        <w:t>Из б</w:t>
      </w:r>
      <w:r w:rsidR="00314D84" w:rsidRPr="00AE60D9">
        <w:rPr>
          <w:rFonts w:cs="Times New Roman"/>
          <w:b/>
          <w:sz w:val="32"/>
          <w:szCs w:val="32"/>
          <w:shd w:val="clear" w:color="auto" w:fill="FFFFFF"/>
        </w:rPr>
        <w:t xml:space="preserve">олее 27 тыс. </w:t>
      </w:r>
      <w:r w:rsidR="00273A05" w:rsidRPr="00AE60D9">
        <w:rPr>
          <w:rFonts w:cs="Times New Roman"/>
          <w:b/>
          <w:sz w:val="32"/>
          <w:szCs w:val="32"/>
          <w:shd w:val="clear" w:color="auto" w:fill="FFFFFF"/>
        </w:rPr>
        <w:t>избирателей в голосовании приняло участие</w:t>
      </w:r>
      <w:r w:rsidR="00314D84" w:rsidRPr="00AE60D9">
        <w:rPr>
          <w:rFonts w:cs="Times New Roman"/>
          <w:b/>
          <w:sz w:val="32"/>
          <w:szCs w:val="32"/>
          <w:shd w:val="clear" w:color="auto" w:fill="FFFFFF"/>
        </w:rPr>
        <w:t xml:space="preserve"> </w:t>
      </w:r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>80</w:t>
      </w:r>
      <w:r w:rsidR="00314D84" w:rsidRPr="00AE60D9">
        <w:rPr>
          <w:rFonts w:cs="Times New Roman"/>
          <w:b/>
          <w:sz w:val="32"/>
          <w:szCs w:val="32"/>
          <w:shd w:val="clear" w:color="auto" w:fill="FFFFFF"/>
        </w:rPr>
        <w:t>,5 %</w:t>
      </w:r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 xml:space="preserve">  жителей района - это лучший результат по явке избирателей на выборы Президента с 2000 по 2024 годы в нашем районе. И если в 2018 году </w:t>
      </w:r>
      <w:proofErr w:type="spellStart"/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>тарчане</w:t>
      </w:r>
      <w:proofErr w:type="spellEnd"/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 xml:space="preserve"> отдали в поддержку Владимира Владимировича Путина</w:t>
      </w:r>
      <w:r w:rsidR="006D0622" w:rsidRPr="00AE60D9">
        <w:rPr>
          <w:rFonts w:cs="Times New Roman"/>
          <w:b/>
          <w:sz w:val="32"/>
          <w:szCs w:val="32"/>
          <w:shd w:val="clear" w:color="auto" w:fill="FFFFFF"/>
        </w:rPr>
        <w:t xml:space="preserve"> </w:t>
      </w:r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 xml:space="preserve">66,85% голосов, то в </w:t>
      </w:r>
      <w:r w:rsidR="006D0622" w:rsidRPr="00AE60D9">
        <w:rPr>
          <w:rFonts w:cs="Times New Roman"/>
          <w:b/>
          <w:sz w:val="32"/>
          <w:szCs w:val="32"/>
          <w:shd w:val="clear" w:color="auto" w:fill="FFFFFF"/>
        </w:rPr>
        <w:t xml:space="preserve">2024 </w:t>
      </w:r>
      <w:r w:rsidR="00227BFF" w:rsidRPr="00AE60D9">
        <w:rPr>
          <w:rFonts w:cs="Times New Roman"/>
          <w:b/>
          <w:sz w:val="32"/>
          <w:szCs w:val="32"/>
          <w:shd w:val="clear" w:color="auto" w:fill="FFFFFF"/>
        </w:rPr>
        <w:t>году за него проголосовали 81,99 % избирателей</w:t>
      </w:r>
      <w:r w:rsidR="006D0622" w:rsidRPr="00AE60D9">
        <w:rPr>
          <w:rFonts w:cs="Times New Roman"/>
          <w:b/>
          <w:sz w:val="32"/>
          <w:szCs w:val="32"/>
          <w:shd w:val="clear" w:color="auto" w:fill="FFFFFF"/>
        </w:rPr>
        <w:t>.</w:t>
      </w:r>
    </w:p>
    <w:p w:rsidR="00084D73" w:rsidRPr="00AE60D9" w:rsidRDefault="00084D73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  <w:shd w:val="clear" w:color="auto" w:fill="FFFFFF"/>
        </w:rPr>
        <w:t>В текущем году нашему району предстоит процесс преобразования  муниципального района путем сливания всех сельских поселений в муниципальный округ. Процесс начат еще в конце 2024 года, сейчас находимся на ста</w:t>
      </w:r>
      <w:r w:rsidR="009D736E" w:rsidRPr="00AE60D9">
        <w:rPr>
          <w:rFonts w:cs="Times New Roman"/>
          <w:b/>
          <w:sz w:val="32"/>
          <w:szCs w:val="32"/>
          <w:shd w:val="clear" w:color="auto" w:fill="FFFFFF"/>
        </w:rPr>
        <w:t>д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ии описания границ Тарского муниципального район. Выборы депутатов совета назначены на сентябрь 2025 года.</w:t>
      </w:r>
    </w:p>
    <w:p w:rsidR="007E629A" w:rsidRPr="00AE60D9" w:rsidRDefault="007E629A" w:rsidP="00EE1269">
      <w:pPr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Участвуя в нацпроектах,</w:t>
      </w:r>
      <w:r w:rsidR="00826B5B" w:rsidRPr="00AE60D9">
        <w:rPr>
          <w:rFonts w:eastAsia="Calibri" w:cs="Times New Roman"/>
          <w:b/>
          <w:sz w:val="32"/>
          <w:szCs w:val="32"/>
        </w:rPr>
        <w:t xml:space="preserve"> </w:t>
      </w:r>
      <w:r w:rsidR="00362B20" w:rsidRPr="00AE60D9">
        <w:rPr>
          <w:rFonts w:cs="Times New Roman"/>
          <w:b/>
          <w:sz w:val="32"/>
          <w:szCs w:val="32"/>
        </w:rPr>
        <w:t>региональных</w:t>
      </w:r>
      <w:r w:rsidRPr="00AE60D9">
        <w:rPr>
          <w:rFonts w:eastAsia="Calibri" w:cs="Times New Roman"/>
          <w:b/>
          <w:sz w:val="32"/>
          <w:szCs w:val="32"/>
        </w:rPr>
        <w:t xml:space="preserve"> госпрограммах, </w:t>
      </w:r>
      <w:r w:rsidR="00362B20" w:rsidRPr="00AE60D9">
        <w:rPr>
          <w:rFonts w:cs="Times New Roman"/>
          <w:b/>
          <w:sz w:val="32"/>
          <w:szCs w:val="32"/>
        </w:rPr>
        <w:t xml:space="preserve">несмотря на сложную политическую обстановку в стране, </w:t>
      </w:r>
      <w:r w:rsidRPr="00AE60D9">
        <w:rPr>
          <w:rFonts w:eastAsia="Calibri" w:cs="Times New Roman"/>
          <w:b/>
          <w:sz w:val="32"/>
          <w:szCs w:val="32"/>
        </w:rPr>
        <w:t xml:space="preserve">мы строили, ремонтировали, оснащали учреждения образования, культуры, спорта, – одним словом, делали </w:t>
      </w:r>
      <w:r w:rsidR="00362B20" w:rsidRPr="00AE60D9">
        <w:rPr>
          <w:rFonts w:cs="Times New Roman"/>
          <w:b/>
          <w:sz w:val="32"/>
          <w:szCs w:val="32"/>
        </w:rPr>
        <w:t>Тарский</w:t>
      </w:r>
      <w:r w:rsidRPr="00AE60D9">
        <w:rPr>
          <w:rFonts w:eastAsia="Calibri" w:cs="Times New Roman"/>
          <w:b/>
          <w:sz w:val="32"/>
          <w:szCs w:val="32"/>
        </w:rPr>
        <w:t xml:space="preserve"> район более современным и комфортным для проживания.</w:t>
      </w:r>
    </w:p>
    <w:p w:rsidR="00035075" w:rsidRPr="00AE60D9" w:rsidRDefault="00035075" w:rsidP="00EE1269">
      <w:pPr>
        <w:ind w:firstLine="709"/>
        <w:jc w:val="both"/>
        <w:rPr>
          <w:rFonts w:eastAsia="Calibri" w:cs="Times New Roman"/>
          <w:b/>
          <w:sz w:val="32"/>
          <w:szCs w:val="32"/>
        </w:rPr>
      </w:pPr>
    </w:p>
    <w:p w:rsidR="00834847" w:rsidRPr="00AE60D9" w:rsidRDefault="006A0A1E" w:rsidP="00EE1269">
      <w:pPr>
        <w:ind w:firstLine="709"/>
        <w:jc w:val="both"/>
        <w:rPr>
          <w:rFonts w:cs="Times New Roman"/>
          <w:b/>
          <w:i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i/>
          <w:sz w:val="32"/>
          <w:szCs w:val="32"/>
          <w:shd w:val="clear" w:color="auto" w:fill="FFFFFF"/>
        </w:rPr>
        <w:t>Экономика</w:t>
      </w:r>
    </w:p>
    <w:p w:rsidR="00035075" w:rsidRPr="00AE60D9" w:rsidRDefault="00035075" w:rsidP="00EE1269">
      <w:pPr>
        <w:ind w:firstLine="709"/>
        <w:jc w:val="both"/>
        <w:rPr>
          <w:rFonts w:cs="Times New Roman"/>
          <w:b/>
          <w:i/>
          <w:sz w:val="32"/>
          <w:szCs w:val="32"/>
          <w:shd w:val="clear" w:color="auto" w:fill="FFFFFF"/>
        </w:rPr>
      </w:pP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Работа Администрации района была направлена на решение задач в области укрепления экономического потенциала района, повышения качества и доступности муниципальных услуг на основе развития социальной инфраструктуры, рационального использования бюджетных средств, муниципального имущества и земельных ресурсов. 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Мы приняли участие в реализации трёх национальных проектов -  «Образование», «Культура», «Жилье и городская среда», по которым получили финансирование из федерального и областного бюджетов в размере 90 миллионов рублей и направили на развитие нашего  района.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Анализ отчётного периода показал положительную динамику в ряде социально-экономических показателей Тарского района.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lastRenderedPageBreak/>
        <w:t xml:space="preserve">В 2024 году был не только восстановлен объем производства товаров и услуг, снизившийся в 2023 году, но </w:t>
      </w:r>
      <w:proofErr w:type="gramStart"/>
      <w:r w:rsidRPr="00AE60D9">
        <w:rPr>
          <w:rFonts w:eastAsia="Calibri" w:cs="Times New Roman"/>
          <w:b/>
          <w:sz w:val="32"/>
          <w:szCs w:val="32"/>
        </w:rPr>
        <w:t>и достигнут</w:t>
      </w:r>
      <w:proofErr w:type="gramEnd"/>
      <w:r w:rsidRPr="00AE60D9">
        <w:rPr>
          <w:rFonts w:eastAsia="Calibri" w:cs="Times New Roman"/>
          <w:b/>
          <w:sz w:val="32"/>
          <w:szCs w:val="32"/>
        </w:rPr>
        <w:t xml:space="preserve"> значительный рост. Так за 2024 год объем отгруженных товаров собственного производства, выполненных работ и услуг по организациям (без субъектов малого предпринимательства) превысил показатель 2023 года на </w:t>
      </w:r>
      <w:r w:rsidR="003A7DA5" w:rsidRPr="00AE60D9">
        <w:rPr>
          <w:rFonts w:eastAsia="Calibri" w:cs="Times New Roman"/>
          <w:b/>
          <w:sz w:val="32"/>
          <w:szCs w:val="32"/>
        </w:rPr>
        <w:t>32</w:t>
      </w:r>
      <w:r w:rsidRPr="00AE60D9">
        <w:rPr>
          <w:rFonts w:eastAsia="Calibri" w:cs="Times New Roman"/>
          <w:b/>
          <w:sz w:val="32"/>
          <w:szCs w:val="32"/>
        </w:rPr>
        <w:t xml:space="preserve"> процент</w:t>
      </w:r>
      <w:r w:rsidR="003A7DA5" w:rsidRPr="00AE60D9">
        <w:rPr>
          <w:rFonts w:eastAsia="Calibri" w:cs="Times New Roman"/>
          <w:b/>
          <w:sz w:val="32"/>
          <w:szCs w:val="32"/>
        </w:rPr>
        <w:t>а</w:t>
      </w:r>
      <w:r w:rsidRPr="00AE60D9">
        <w:rPr>
          <w:rFonts w:eastAsia="Calibri" w:cs="Times New Roman"/>
          <w:b/>
          <w:sz w:val="32"/>
          <w:szCs w:val="32"/>
        </w:rPr>
        <w:t xml:space="preserve"> и составил 5 млрд. </w:t>
      </w:r>
      <w:r w:rsidR="003A7DA5" w:rsidRPr="00AE60D9">
        <w:rPr>
          <w:rFonts w:eastAsia="Calibri" w:cs="Times New Roman"/>
          <w:b/>
          <w:sz w:val="32"/>
          <w:szCs w:val="32"/>
        </w:rPr>
        <w:t>488</w:t>
      </w:r>
      <w:r w:rsidRPr="00AE60D9">
        <w:rPr>
          <w:rFonts w:eastAsia="Calibri" w:cs="Times New Roman"/>
          <w:b/>
          <w:sz w:val="32"/>
          <w:szCs w:val="32"/>
        </w:rPr>
        <w:t xml:space="preserve"> млн. рублей (2023 год - 4 млрд. 157 млн. рублей).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Рост показателя обусловлен увеличением объемов добычи нефти на Крапивинском месторождении на 33,8 процента, а также увеличением объемов в обрабатывающем производстве на 19,5 процента.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Тара по-прежнему остается важным торговым центром для северных районов области. В 2024 году оборот розничной торговли вырос на 11,9</w:t>
      </w:r>
      <w:r w:rsidR="003B3346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 xml:space="preserve"> и достиг 4 миллиардов 792 миллионов рублей. Район продолжает удерживать второе место в рейтинге районов Омской области по данному показателю.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Положительная динамика отмечается и по важнейшему экономическому показателю - объёму инвестиций. По организациям он увеличился на 2</w:t>
      </w:r>
      <w:r w:rsidR="001C2087" w:rsidRPr="00AE60D9">
        <w:rPr>
          <w:rFonts w:eastAsia="Calibri" w:cs="Times New Roman"/>
          <w:b/>
          <w:sz w:val="32"/>
          <w:szCs w:val="32"/>
        </w:rPr>
        <w:t>9,3 процента</w:t>
      </w:r>
      <w:r w:rsidRPr="00AE60D9">
        <w:rPr>
          <w:rFonts w:eastAsia="Calibri" w:cs="Times New Roman"/>
          <w:b/>
          <w:sz w:val="32"/>
          <w:szCs w:val="32"/>
        </w:rPr>
        <w:t xml:space="preserve"> к уровню предыдущего года и составил </w:t>
      </w:r>
      <w:r w:rsidR="001C2087" w:rsidRPr="00AE60D9">
        <w:rPr>
          <w:rFonts w:eastAsia="Calibri" w:cs="Times New Roman"/>
          <w:b/>
          <w:sz w:val="32"/>
          <w:szCs w:val="32"/>
        </w:rPr>
        <w:t>623,7</w:t>
      </w:r>
      <w:r w:rsidRPr="00AE60D9">
        <w:rPr>
          <w:rFonts w:eastAsia="Calibri" w:cs="Times New Roman"/>
          <w:b/>
          <w:sz w:val="32"/>
          <w:szCs w:val="32"/>
        </w:rPr>
        <w:t xml:space="preserve"> млн. рублей. Наибольшие инвестиционные вложения были обеспечены Крапивинским месторождением ООО «</w:t>
      </w:r>
      <w:proofErr w:type="spellStart"/>
      <w:r w:rsidRPr="00AE60D9">
        <w:rPr>
          <w:rFonts w:eastAsia="Calibri" w:cs="Times New Roman"/>
          <w:b/>
          <w:sz w:val="32"/>
          <w:szCs w:val="32"/>
        </w:rPr>
        <w:t>Газпромнефть</w:t>
      </w:r>
      <w:proofErr w:type="spellEnd"/>
      <w:r w:rsidRPr="00AE60D9">
        <w:rPr>
          <w:rFonts w:eastAsia="Calibri" w:cs="Times New Roman"/>
          <w:b/>
          <w:sz w:val="32"/>
          <w:szCs w:val="32"/>
        </w:rPr>
        <w:t>-Восток», магазинами «Пятёрочка», ООО «Агроторг» и БУЗОО «Тарская ЦРБ». На долю этих организаций приходится 70,7</w:t>
      </w:r>
      <w:r w:rsidR="003B3346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 xml:space="preserve"> от общего объёма инвестиций в основной капитал, вложенных в экономику района.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В 2024 году активно работали над повышением инвестиционной привлекательности района. В течение года проходили стратегические сессии, встречи с населением, представителями бизнеса в рамках разработки </w:t>
      </w:r>
      <w:proofErr w:type="gramStart"/>
      <w:r w:rsidRPr="00AE60D9">
        <w:rPr>
          <w:rFonts w:eastAsia="Calibri" w:cs="Times New Roman"/>
          <w:b/>
          <w:sz w:val="32"/>
          <w:szCs w:val="32"/>
        </w:rPr>
        <w:t>мастер-плана</w:t>
      </w:r>
      <w:proofErr w:type="gramEnd"/>
      <w:r w:rsidRPr="00AE60D9">
        <w:rPr>
          <w:rFonts w:eastAsia="Calibri" w:cs="Times New Roman"/>
          <w:b/>
          <w:sz w:val="32"/>
          <w:szCs w:val="32"/>
        </w:rPr>
        <w:t xml:space="preserve"> города Тары. В ближайшее время специалисты Высшей школы экономики и </w:t>
      </w:r>
      <w:proofErr w:type="spellStart"/>
      <w:r w:rsidRPr="00AE60D9">
        <w:rPr>
          <w:rFonts w:eastAsia="Calibri" w:cs="Times New Roman"/>
          <w:b/>
          <w:sz w:val="32"/>
          <w:szCs w:val="32"/>
        </w:rPr>
        <w:t>Дом</w:t>
      </w:r>
      <w:proofErr w:type="gramStart"/>
      <w:r w:rsidRPr="00AE60D9">
        <w:rPr>
          <w:rFonts w:eastAsia="Calibri" w:cs="Times New Roman"/>
          <w:b/>
          <w:sz w:val="32"/>
          <w:szCs w:val="32"/>
        </w:rPr>
        <w:t>.Р</w:t>
      </w:r>
      <w:proofErr w:type="gramEnd"/>
      <w:r w:rsidRPr="00AE60D9">
        <w:rPr>
          <w:rFonts w:eastAsia="Calibri" w:cs="Times New Roman"/>
          <w:b/>
          <w:sz w:val="32"/>
          <w:szCs w:val="32"/>
        </w:rPr>
        <w:t>Ф</w:t>
      </w:r>
      <w:proofErr w:type="spellEnd"/>
      <w:r w:rsidRPr="00AE60D9">
        <w:rPr>
          <w:rFonts w:eastAsia="Calibri" w:cs="Times New Roman"/>
          <w:b/>
          <w:sz w:val="32"/>
          <w:szCs w:val="32"/>
        </w:rPr>
        <w:t xml:space="preserve"> завершат подготовку данного документа. 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Совместно с Агентством развития и инвестиций Омской области завершаем формирование Инвестиционного профиля Тарского района. К маю 2025 года утвердим долгосрочную программу развития Тарского района до 2030 года. 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Все эти документы будут включать в себя конкретные предложения для инвесторов, а также планы по организации </w:t>
      </w:r>
      <w:r w:rsidRPr="00AE60D9">
        <w:rPr>
          <w:rFonts w:eastAsia="Calibri" w:cs="Times New Roman"/>
          <w:b/>
          <w:sz w:val="32"/>
          <w:szCs w:val="32"/>
        </w:rPr>
        <w:lastRenderedPageBreak/>
        <w:t>общественных пространств и развитию инфраструктуры нашего района.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proofErr w:type="gramStart"/>
      <w:r w:rsidRPr="00AE60D9">
        <w:rPr>
          <w:rFonts w:eastAsia="Calibri" w:cs="Times New Roman"/>
          <w:b/>
          <w:sz w:val="32"/>
          <w:szCs w:val="32"/>
        </w:rPr>
        <w:t>Убеждён</w:t>
      </w:r>
      <w:proofErr w:type="gramEnd"/>
      <w:r w:rsidRPr="00AE60D9">
        <w:rPr>
          <w:rFonts w:eastAsia="Calibri" w:cs="Times New Roman"/>
          <w:b/>
          <w:sz w:val="32"/>
          <w:szCs w:val="32"/>
        </w:rPr>
        <w:t>, что стратегическое планирование и видение будущего нашего города и района, представленное в этих документах, помогут более эффективно привлекать бюджетные средства в рамках участия в национальных проектах и частные инвестиции для реализации коммерческих проектов в Тарском районе.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Всего по состоянию на 1 января 2024 года на территории Тарского муниципального района действует 579 индивидуальных предпринимателей (АППГ – 570) и 334 юридических лица (АППГ – 335).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Благодаря усилиям малого бизнеса в Тарском районе развита пищевая промышленность. Производят широкий спектр продуктов: молоко и молочную продукцию, мясо и колбасные изделия, хлеб и хлебобулочные изделия, кондитерские изделия. В 2024 году наблюдалась разнонаправленная динамика производства пищевой продукции. Так, увеличилось производство мяса и мясной продукции на 9,6 процента, копченой и соленой рыбы — на 8 процентов.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 то же время, объемы производства молока и молочной продукции сократились на 28 процентов, а хлеба, хлебобулочных и кондитерских изделий — на 7,3 процента.</w:t>
      </w:r>
    </w:p>
    <w:p w:rsidR="005E0C59" w:rsidRPr="00AE60D9" w:rsidRDefault="00263776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 2024 году А</w:t>
      </w:r>
      <w:r w:rsidR="005E0C59" w:rsidRPr="00AE60D9">
        <w:rPr>
          <w:rFonts w:eastAsia="Calibri" w:cs="Times New Roman"/>
          <w:b/>
          <w:sz w:val="32"/>
          <w:szCs w:val="32"/>
        </w:rPr>
        <w:t>дминистрация района оказала поддержку начинающему предпринимателю, предоставив грант в размере 400 тыс</w:t>
      </w:r>
      <w:r w:rsidR="00436DF4" w:rsidRPr="00AE60D9">
        <w:rPr>
          <w:rFonts w:eastAsia="Calibri" w:cs="Times New Roman"/>
          <w:b/>
          <w:sz w:val="32"/>
          <w:szCs w:val="32"/>
        </w:rPr>
        <w:t>.</w:t>
      </w:r>
      <w:r w:rsidR="005E0C59" w:rsidRPr="00AE60D9">
        <w:rPr>
          <w:rFonts w:eastAsia="Calibri" w:cs="Times New Roman"/>
          <w:b/>
          <w:sz w:val="32"/>
          <w:szCs w:val="32"/>
        </w:rPr>
        <w:t xml:space="preserve"> рублей на развитие станции технического обслуживания автотранспортных средств.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Наблюдается значительный рост числа </w:t>
      </w:r>
      <w:proofErr w:type="spellStart"/>
      <w:r w:rsidRPr="00AE60D9">
        <w:rPr>
          <w:rFonts w:eastAsia="Calibri" w:cs="Times New Roman"/>
          <w:b/>
          <w:sz w:val="32"/>
          <w:szCs w:val="32"/>
        </w:rPr>
        <w:t>самозанятых</w:t>
      </w:r>
      <w:proofErr w:type="spellEnd"/>
      <w:r w:rsidRPr="00AE60D9">
        <w:rPr>
          <w:rFonts w:eastAsia="Calibri" w:cs="Times New Roman"/>
          <w:b/>
          <w:sz w:val="32"/>
          <w:szCs w:val="32"/>
        </w:rPr>
        <w:t xml:space="preserve"> граждан, достигший отметки в 1924 человека, что является результатом введения льготного режима налогообложения и кредитования, а также реализации мер финансовой поддержки. В 2024 году 12 человек получили государственную поддержку на открытие собственного дела и 12 на развитие ЛПХ, заключив социальные контракты на общую сумму 5 млн. 864 тыс. рублей</w:t>
      </w:r>
      <w:r w:rsidRPr="00AE60D9">
        <w:rPr>
          <w:rStyle w:val="a7"/>
          <w:rFonts w:eastAsia="Calibri" w:cs="Times New Roman"/>
          <w:b/>
          <w:sz w:val="32"/>
          <w:szCs w:val="32"/>
        </w:rPr>
        <w:footnoteReference w:id="1"/>
      </w:r>
      <w:r w:rsidRPr="00AE60D9">
        <w:rPr>
          <w:rFonts w:eastAsia="Calibri" w:cs="Times New Roman"/>
          <w:b/>
          <w:sz w:val="32"/>
          <w:szCs w:val="32"/>
        </w:rPr>
        <w:t>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 Тарском районе наблюдается стабильная ситуация на рынке труда. По состоянию на 1 января 2025 года уровень зарегистрированной безработицы составил 0,8</w:t>
      </w:r>
      <w:r w:rsidR="00436DF4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 xml:space="preserve">, что </w:t>
      </w:r>
      <w:r w:rsidRPr="00AE60D9">
        <w:rPr>
          <w:rFonts w:eastAsia="Calibri" w:cs="Times New Roman"/>
          <w:b/>
          <w:sz w:val="32"/>
          <w:szCs w:val="32"/>
        </w:rPr>
        <w:lastRenderedPageBreak/>
        <w:t>немного ниже, чем в аналогичный период 2024 года — 0,9</w:t>
      </w:r>
      <w:r w:rsidR="00436DF4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>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В 2024 году при содействии </w:t>
      </w:r>
      <w:r w:rsidR="003A7DA5" w:rsidRPr="00AE60D9">
        <w:rPr>
          <w:rFonts w:eastAsia="Calibri" w:cs="Times New Roman"/>
          <w:b/>
          <w:sz w:val="32"/>
          <w:szCs w:val="32"/>
        </w:rPr>
        <w:t>Кадрового ц</w:t>
      </w:r>
      <w:r w:rsidRPr="00AE60D9">
        <w:rPr>
          <w:rFonts w:eastAsia="Calibri" w:cs="Times New Roman"/>
          <w:b/>
          <w:sz w:val="32"/>
          <w:szCs w:val="32"/>
        </w:rPr>
        <w:t xml:space="preserve">ентра </w:t>
      </w:r>
      <w:r w:rsidR="003A7DA5" w:rsidRPr="00AE60D9">
        <w:rPr>
          <w:rFonts w:eastAsia="Calibri" w:cs="Times New Roman"/>
          <w:b/>
          <w:sz w:val="32"/>
          <w:szCs w:val="32"/>
        </w:rPr>
        <w:t>Тарского района</w:t>
      </w:r>
      <w:r w:rsidRPr="00AE60D9">
        <w:rPr>
          <w:rFonts w:eastAsia="Calibri" w:cs="Times New Roman"/>
          <w:b/>
          <w:sz w:val="32"/>
          <w:szCs w:val="32"/>
        </w:rPr>
        <w:t xml:space="preserve"> нашли работу или доходное занятие 937 человек, из них 537 безработных граждан. Это составляет 79,3</w:t>
      </w:r>
      <w:r w:rsidR="003B3346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 xml:space="preserve"> от общего числа </w:t>
      </w:r>
      <w:proofErr w:type="gramStart"/>
      <w:r w:rsidRPr="00AE60D9">
        <w:rPr>
          <w:rFonts w:eastAsia="Calibri" w:cs="Times New Roman"/>
          <w:b/>
          <w:sz w:val="32"/>
          <w:szCs w:val="32"/>
        </w:rPr>
        <w:t>обратившихся</w:t>
      </w:r>
      <w:proofErr w:type="gramEnd"/>
      <w:r w:rsidRPr="00AE60D9">
        <w:rPr>
          <w:rFonts w:eastAsia="Calibri" w:cs="Times New Roman"/>
          <w:b/>
          <w:sz w:val="32"/>
          <w:szCs w:val="32"/>
        </w:rPr>
        <w:t xml:space="preserve"> за помощью в поиске подходящей работы.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 Тарском районе наблюдается рост средней заработной платы. За год она увеличилась на 16,4</w:t>
      </w:r>
      <w:r w:rsidR="003B3346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="00197C69" w:rsidRPr="00AE60D9">
        <w:rPr>
          <w:rFonts w:eastAsia="Calibri" w:cs="Times New Roman"/>
          <w:b/>
          <w:sz w:val="32"/>
          <w:szCs w:val="32"/>
        </w:rPr>
        <w:t xml:space="preserve"> и достигла 49,2 тыс.</w:t>
      </w:r>
      <w:r w:rsidRPr="00AE60D9">
        <w:rPr>
          <w:rFonts w:eastAsia="Calibri" w:cs="Times New Roman"/>
          <w:b/>
          <w:sz w:val="32"/>
          <w:szCs w:val="32"/>
        </w:rPr>
        <w:t xml:space="preserve"> рублей. Район занимает 8 </w:t>
      </w:r>
      <w:r w:rsidR="00197C69" w:rsidRPr="00AE60D9">
        <w:rPr>
          <w:rFonts w:eastAsia="Calibri" w:cs="Times New Roman"/>
          <w:b/>
          <w:sz w:val="32"/>
          <w:szCs w:val="32"/>
        </w:rPr>
        <w:t>р</w:t>
      </w:r>
      <w:r w:rsidRPr="00AE60D9">
        <w:rPr>
          <w:rFonts w:eastAsia="Calibri" w:cs="Times New Roman"/>
          <w:b/>
          <w:sz w:val="32"/>
          <w:szCs w:val="32"/>
        </w:rPr>
        <w:t>ейтинговое место среди муниципальных образований области по уровню средней заработной платы</w:t>
      </w:r>
      <w:r w:rsidRPr="00AE60D9">
        <w:rPr>
          <w:rStyle w:val="a7"/>
          <w:rFonts w:eastAsia="Calibri" w:cs="Times New Roman"/>
          <w:b/>
          <w:sz w:val="32"/>
          <w:szCs w:val="32"/>
        </w:rPr>
        <w:footnoteReference w:id="2"/>
      </w:r>
      <w:r w:rsidRPr="00AE60D9">
        <w:rPr>
          <w:rFonts w:eastAsia="Calibri" w:cs="Times New Roman"/>
          <w:b/>
          <w:sz w:val="32"/>
          <w:szCs w:val="32"/>
        </w:rPr>
        <w:t xml:space="preserve">. 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Администрацией района была продолжена работа над пополнением местного бюджета неналоговыми доходами, в том числе доходами от использования муниципального имущества и земли. Всего за 2024 год в консолидированный бюджет района поступило доходов от муниципального имущества и земли на сумму </w:t>
      </w:r>
      <w:r w:rsidR="006C1318" w:rsidRPr="00AE60D9">
        <w:rPr>
          <w:rFonts w:eastAsia="Calibri" w:cs="Times New Roman"/>
          <w:b/>
          <w:sz w:val="32"/>
          <w:szCs w:val="32"/>
        </w:rPr>
        <w:t>15</w:t>
      </w:r>
      <w:r w:rsidR="001B4F28" w:rsidRPr="00AE60D9">
        <w:rPr>
          <w:rFonts w:eastAsia="Calibri" w:cs="Times New Roman"/>
          <w:b/>
          <w:sz w:val="32"/>
          <w:szCs w:val="32"/>
        </w:rPr>
        <w:t>,7 млн</w:t>
      </w:r>
      <w:r w:rsidRPr="00AE60D9">
        <w:rPr>
          <w:rFonts w:eastAsia="Calibri" w:cs="Times New Roman"/>
          <w:b/>
          <w:sz w:val="32"/>
          <w:szCs w:val="32"/>
        </w:rPr>
        <w:t xml:space="preserve">. рублей, что на </w:t>
      </w:r>
      <w:r w:rsidR="006C1318" w:rsidRPr="00AE60D9">
        <w:rPr>
          <w:rFonts w:eastAsia="Calibri" w:cs="Times New Roman"/>
          <w:b/>
          <w:sz w:val="32"/>
          <w:szCs w:val="32"/>
        </w:rPr>
        <w:t>755,8</w:t>
      </w:r>
      <w:r w:rsidRPr="00AE60D9">
        <w:rPr>
          <w:rFonts w:eastAsia="Calibri" w:cs="Times New Roman"/>
          <w:b/>
          <w:sz w:val="32"/>
          <w:szCs w:val="32"/>
        </w:rPr>
        <w:t xml:space="preserve"> тыс. руб. (или на </w:t>
      </w:r>
      <w:r w:rsidR="006C1318" w:rsidRPr="00AE60D9">
        <w:rPr>
          <w:rFonts w:eastAsia="Calibri" w:cs="Times New Roman"/>
          <w:b/>
          <w:sz w:val="32"/>
          <w:szCs w:val="32"/>
        </w:rPr>
        <w:t>4,6</w:t>
      </w:r>
      <w:r w:rsidRPr="00AE60D9">
        <w:rPr>
          <w:rFonts w:eastAsia="Calibri" w:cs="Times New Roman"/>
          <w:b/>
          <w:sz w:val="32"/>
          <w:szCs w:val="32"/>
        </w:rPr>
        <w:t>%</w:t>
      </w:r>
      <w:r w:rsidR="00197C69" w:rsidRPr="00AE60D9">
        <w:rPr>
          <w:rFonts w:eastAsia="Calibri" w:cs="Times New Roman"/>
          <w:b/>
          <w:sz w:val="32"/>
          <w:szCs w:val="32"/>
        </w:rPr>
        <w:t xml:space="preserve"> процента</w:t>
      </w:r>
      <w:r w:rsidRPr="00AE60D9">
        <w:rPr>
          <w:rFonts w:eastAsia="Calibri" w:cs="Times New Roman"/>
          <w:b/>
          <w:sz w:val="32"/>
          <w:szCs w:val="32"/>
        </w:rPr>
        <w:t>) меньше 2023 года.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Уменьшение доходов связано с отсутствием продаж муниципального имущества в 2024 году из-за низкой инвестиционной привлекательности объектов недвижимости, включенных в план приватизации. Уменьшение доходов было частично компенсировано увеличением поступлений от аренды земли на </w:t>
      </w:r>
      <w:r w:rsidR="0027110B" w:rsidRPr="00AE60D9">
        <w:rPr>
          <w:rFonts w:eastAsia="Calibri" w:cs="Times New Roman"/>
          <w:b/>
          <w:sz w:val="32"/>
          <w:szCs w:val="32"/>
        </w:rPr>
        <w:t>25</w:t>
      </w:r>
      <w:r w:rsidR="00197C69" w:rsidRPr="00AE60D9">
        <w:rPr>
          <w:rFonts w:eastAsia="Calibri" w:cs="Times New Roman"/>
          <w:b/>
          <w:sz w:val="32"/>
          <w:szCs w:val="32"/>
        </w:rPr>
        <w:t xml:space="preserve"> процентов</w:t>
      </w:r>
      <w:r w:rsidRPr="00AE60D9">
        <w:rPr>
          <w:rFonts w:eastAsia="Calibri" w:cs="Times New Roman"/>
          <w:b/>
          <w:sz w:val="32"/>
          <w:szCs w:val="32"/>
        </w:rPr>
        <w:t xml:space="preserve"> (или </w:t>
      </w:r>
      <w:r w:rsidR="0027110B" w:rsidRPr="00AE60D9">
        <w:rPr>
          <w:rFonts w:eastAsia="Calibri" w:cs="Times New Roman"/>
          <w:b/>
          <w:sz w:val="32"/>
          <w:szCs w:val="32"/>
        </w:rPr>
        <w:t>877,2</w:t>
      </w:r>
      <w:r w:rsidRPr="00AE60D9">
        <w:rPr>
          <w:rFonts w:eastAsia="Calibri" w:cs="Times New Roman"/>
          <w:b/>
          <w:sz w:val="32"/>
          <w:szCs w:val="32"/>
        </w:rPr>
        <w:t xml:space="preserve"> тыс. руб.) и продажи земли </w:t>
      </w:r>
      <w:r w:rsidR="0027110B" w:rsidRPr="00AE60D9">
        <w:rPr>
          <w:rFonts w:eastAsia="Calibri" w:cs="Times New Roman"/>
          <w:b/>
          <w:sz w:val="32"/>
          <w:szCs w:val="32"/>
        </w:rPr>
        <w:t>в 3,4 раза</w:t>
      </w:r>
      <w:r w:rsidRPr="00AE60D9">
        <w:rPr>
          <w:rFonts w:eastAsia="Calibri" w:cs="Times New Roman"/>
          <w:b/>
          <w:sz w:val="32"/>
          <w:szCs w:val="32"/>
        </w:rPr>
        <w:t xml:space="preserve"> (или </w:t>
      </w:r>
      <w:r w:rsidR="0027110B" w:rsidRPr="00AE60D9">
        <w:rPr>
          <w:rFonts w:eastAsia="Calibri" w:cs="Times New Roman"/>
          <w:b/>
          <w:sz w:val="32"/>
          <w:szCs w:val="32"/>
        </w:rPr>
        <w:t>3</w:t>
      </w:r>
      <w:r w:rsidR="001B4F28" w:rsidRPr="00AE60D9">
        <w:rPr>
          <w:rFonts w:eastAsia="Calibri" w:cs="Times New Roman"/>
          <w:b/>
          <w:sz w:val="32"/>
          <w:szCs w:val="32"/>
        </w:rPr>
        <w:t>,</w:t>
      </w:r>
      <w:r w:rsidR="00197C69" w:rsidRPr="00AE60D9">
        <w:rPr>
          <w:rFonts w:eastAsia="Calibri" w:cs="Times New Roman"/>
          <w:b/>
          <w:sz w:val="32"/>
          <w:szCs w:val="32"/>
        </w:rPr>
        <w:t xml:space="preserve"> </w:t>
      </w:r>
      <w:r w:rsidR="001B4F28" w:rsidRPr="00AE60D9">
        <w:rPr>
          <w:rFonts w:eastAsia="Calibri" w:cs="Times New Roman"/>
          <w:b/>
          <w:sz w:val="32"/>
          <w:szCs w:val="32"/>
        </w:rPr>
        <w:t>98 млн.</w:t>
      </w:r>
      <w:r w:rsidRPr="00AE60D9">
        <w:rPr>
          <w:rFonts w:eastAsia="Calibri" w:cs="Times New Roman"/>
          <w:b/>
          <w:sz w:val="32"/>
          <w:szCs w:val="32"/>
        </w:rPr>
        <w:t xml:space="preserve"> тыс. руб.).</w:t>
      </w:r>
    </w:p>
    <w:p w:rsidR="005E0C59" w:rsidRPr="00AE60D9" w:rsidRDefault="00197C6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>В 2024 году а</w:t>
      </w:r>
      <w:r w:rsidR="005E0C59" w:rsidRPr="00AE60D9">
        <w:rPr>
          <w:rFonts w:eastAsia="Calibri" w:cs="Times New Roman"/>
          <w:b/>
          <w:sz w:val="32"/>
          <w:szCs w:val="32"/>
        </w:rPr>
        <w:t>дминистрацией Тарского района продолжена работа по выявлению правообладателей ранее учтенных объектов недвижимости. Это направление деятельности позволяет обеспечить защиту прав и имущественных интересов граждан, а также повысить налоговые доходы местного бюджета. С начала проведения работ выявлено 204 правообладателя и зарегистрировано право собственности в отношении 824 объектов недвижимости.</w:t>
      </w:r>
    </w:p>
    <w:p w:rsidR="005E0C59" w:rsidRPr="00AE60D9" w:rsidRDefault="005E0C59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В 2024 году была продолжена работа по оформлению земель сельскохозяйственного назначения, в том числе невостребованных земельных долей. В результате проведенных </w:t>
      </w:r>
      <w:r w:rsidRPr="00AE60D9">
        <w:rPr>
          <w:rFonts w:eastAsia="Calibri" w:cs="Times New Roman"/>
          <w:b/>
          <w:sz w:val="32"/>
          <w:szCs w:val="32"/>
        </w:rPr>
        <w:lastRenderedPageBreak/>
        <w:t>мероприятий произведена постановка на кадастровый учет 35-ти земель</w:t>
      </w:r>
      <w:r w:rsidR="008409FE" w:rsidRPr="00AE60D9">
        <w:rPr>
          <w:rFonts w:eastAsia="Calibri" w:cs="Times New Roman"/>
          <w:b/>
          <w:sz w:val="32"/>
          <w:szCs w:val="32"/>
        </w:rPr>
        <w:t>ных участков общей площадью 1 141</w:t>
      </w:r>
      <w:r w:rsidRPr="00AE60D9">
        <w:rPr>
          <w:rFonts w:eastAsia="Calibri" w:cs="Times New Roman"/>
          <w:b/>
          <w:sz w:val="32"/>
          <w:szCs w:val="32"/>
        </w:rPr>
        <w:t xml:space="preserve"> га (в </w:t>
      </w:r>
      <w:proofErr w:type="spellStart"/>
      <w:r w:rsidRPr="00AE60D9">
        <w:rPr>
          <w:rFonts w:eastAsia="Calibri" w:cs="Times New Roman"/>
          <w:b/>
          <w:sz w:val="32"/>
          <w:szCs w:val="32"/>
        </w:rPr>
        <w:t>т.ч</w:t>
      </w:r>
      <w:proofErr w:type="spellEnd"/>
      <w:r w:rsidRPr="00AE60D9">
        <w:rPr>
          <w:rFonts w:eastAsia="Calibri" w:cs="Times New Roman"/>
          <w:b/>
          <w:sz w:val="32"/>
          <w:szCs w:val="32"/>
        </w:rPr>
        <w:t xml:space="preserve">. 466,1 га паевой земли). </w:t>
      </w:r>
      <w:proofErr w:type="gramStart"/>
      <w:r w:rsidRPr="00AE60D9">
        <w:rPr>
          <w:rFonts w:eastAsia="Calibri" w:cs="Times New Roman"/>
          <w:b/>
          <w:sz w:val="32"/>
          <w:szCs w:val="32"/>
        </w:rPr>
        <w:t xml:space="preserve">Средства на выполнение кадастровых работ были привлечены из </w:t>
      </w:r>
      <w:r w:rsidR="008409FE" w:rsidRPr="00AE60D9">
        <w:rPr>
          <w:rFonts w:eastAsia="Calibri" w:cs="Times New Roman"/>
          <w:b/>
          <w:sz w:val="32"/>
          <w:szCs w:val="32"/>
        </w:rPr>
        <w:t xml:space="preserve">федерального и </w:t>
      </w:r>
      <w:r w:rsidRPr="00AE60D9">
        <w:rPr>
          <w:rFonts w:eastAsia="Calibri" w:cs="Times New Roman"/>
          <w:b/>
          <w:sz w:val="32"/>
          <w:szCs w:val="32"/>
        </w:rPr>
        <w:t>регионального бюджет</w:t>
      </w:r>
      <w:r w:rsidR="008409FE" w:rsidRPr="00AE60D9">
        <w:rPr>
          <w:rFonts w:eastAsia="Calibri" w:cs="Times New Roman"/>
          <w:b/>
          <w:sz w:val="32"/>
          <w:szCs w:val="32"/>
        </w:rPr>
        <w:t>ов</w:t>
      </w:r>
      <w:r w:rsidRPr="00AE60D9">
        <w:rPr>
          <w:rFonts w:eastAsia="Calibri" w:cs="Times New Roman"/>
          <w:b/>
          <w:sz w:val="32"/>
          <w:szCs w:val="32"/>
        </w:rPr>
        <w:t xml:space="preserve">, все образованные земельные участки вовлечены в хозяйственный оборот путем передачи в аренду </w:t>
      </w:r>
      <w:proofErr w:type="spellStart"/>
      <w:r w:rsidRPr="00AE60D9">
        <w:rPr>
          <w:rFonts w:eastAsia="Calibri" w:cs="Times New Roman"/>
          <w:b/>
          <w:sz w:val="32"/>
          <w:szCs w:val="32"/>
        </w:rPr>
        <w:t>сельхозтоваропроизводителям</w:t>
      </w:r>
      <w:proofErr w:type="spellEnd"/>
      <w:r w:rsidRPr="00AE60D9">
        <w:rPr>
          <w:rFonts w:eastAsia="Calibri" w:cs="Times New Roman"/>
          <w:b/>
          <w:sz w:val="32"/>
          <w:szCs w:val="32"/>
        </w:rPr>
        <w:t xml:space="preserve"> Тарского района. </w:t>
      </w:r>
      <w:proofErr w:type="gramEnd"/>
    </w:p>
    <w:p w:rsidR="001B4F28" w:rsidRPr="00AE60D9" w:rsidRDefault="001B4F28" w:rsidP="005E0C59">
      <w:pPr>
        <w:tabs>
          <w:tab w:val="left" w:pos="851"/>
        </w:tabs>
        <w:ind w:firstLine="709"/>
        <w:jc w:val="both"/>
        <w:rPr>
          <w:rFonts w:eastAsia="Calibri" w:cs="Times New Roman"/>
          <w:b/>
          <w:sz w:val="32"/>
          <w:szCs w:val="32"/>
        </w:rPr>
      </w:pPr>
      <w:bookmarkStart w:id="0" w:name="_GoBack"/>
      <w:bookmarkEnd w:id="0"/>
    </w:p>
    <w:p w:rsidR="00012DE9" w:rsidRPr="00AE60D9" w:rsidRDefault="00012DE9" w:rsidP="00EE1269">
      <w:pPr>
        <w:tabs>
          <w:tab w:val="left" w:pos="851"/>
        </w:tabs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Сельское хозяйство</w:t>
      </w:r>
    </w:p>
    <w:p w:rsidR="00035075" w:rsidRPr="00AE60D9" w:rsidRDefault="00035075" w:rsidP="00EE1269">
      <w:pPr>
        <w:tabs>
          <w:tab w:val="left" w:pos="851"/>
        </w:tabs>
        <w:ind w:firstLine="709"/>
        <w:jc w:val="both"/>
        <w:rPr>
          <w:rFonts w:cs="Times New Roman"/>
          <w:b/>
          <w:i/>
          <w:sz w:val="32"/>
          <w:szCs w:val="32"/>
        </w:rPr>
      </w:pP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Сельское хозяйство в Тарском районе представлено 9-ю сельхозпредприятиями, 17-ю крестьянско-фермерскими хозяйствами и 12-ю тысячами личных подсобных хозяйств. 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>Поголовье КРС во всех категориях хозяйств составило 9 372 головы. Общее поголовье к уровню прошлого года снизилось на 9,7</w:t>
      </w:r>
      <w:r w:rsidR="0014637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процентов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. 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Производство молока в 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сельхозорганизациях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и крестьянских (фермерских) хозяйствах за 2024 год составило 9 190 тонн (99,3</w:t>
      </w:r>
      <w:r w:rsidR="0014637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процента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к уровню предыдущего года). Удой молока на одну корову в среднем по 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сельхозорганизациям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составил 4</w:t>
      </w:r>
      <w:r w:rsidR="0014637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765 кг (99,9</w:t>
      </w:r>
      <w:r w:rsidR="00146373" w:rsidRPr="00AE60D9">
        <w:rPr>
          <w:rFonts w:eastAsia="Times New Roman" w:cs="Times New Roman"/>
          <w:b/>
          <w:sz w:val="32"/>
          <w:szCs w:val="32"/>
          <w:lang w:eastAsia="ru-RU"/>
        </w:rPr>
        <w:t>процентов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). В связи с проведением мероприятий по оздоровлению стада от лейкоза в 2024 году выбраковано 388 голов коров, приобретено 148 нетелей высокопродуктивных пород.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Производство скота и птицы на убой в живом весе в 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сельхозорганизациях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и  крестьянских (фермерских) хозяйствах 756 тонн (119,4</w:t>
      </w:r>
      <w:r w:rsidR="00D357C1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процента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к 2023 году).</w:t>
      </w:r>
      <w:r w:rsidR="00D357C1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Достижение высоких показателей в животноводстве возможно только при</w:t>
      </w:r>
      <w:r w:rsidR="00EE1269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обеспечении всего поголовья достаточным количеством кормов хорошего качества. 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>В 2024 году все хозяйства района заготовили сено и сочные корма. С учетом переходящего остатка с прошлого года обеспеченность кормами составляет 28,6 ц</w:t>
      </w:r>
      <w:r w:rsidR="009A0E1A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ентнеров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к</w:t>
      </w:r>
      <w:r w:rsidR="009A0E1A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ормовых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ед</w:t>
      </w:r>
      <w:r w:rsidR="009A0E1A" w:rsidRPr="00AE60D9">
        <w:rPr>
          <w:rFonts w:eastAsia="Times New Roman" w:cs="Times New Roman"/>
          <w:b/>
          <w:sz w:val="32"/>
          <w:szCs w:val="32"/>
          <w:lang w:eastAsia="ru-RU"/>
        </w:rPr>
        <w:t>иниц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на 1 условную голову, в КФХ – 25,4. Ряд хозяйств дополнительно приобрели зернофураж, жмыхи, шроты.</w:t>
      </w:r>
    </w:p>
    <w:p w:rsidR="00243276" w:rsidRPr="00AE60D9" w:rsidRDefault="00243276" w:rsidP="00243276">
      <w:pPr>
        <w:ind w:firstLine="567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>Валовой сбор зерна составил 7,7 тыс. тонн (78,3</w:t>
      </w:r>
      <w:r w:rsidR="00F43828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процента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к уровню прошлого года) при урожайности 13,7 центнеров зерна с 1 га (в 2023 году 15,2 ц/га). 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lastRenderedPageBreak/>
        <w:t>Сложившаяся в районе ситуация связана с переувлажнением почвы, что затруднило проведение уборочных работ яровых зерновых и кормовых культур, осуществление выпаса скота на пастбищах, а также вывоз зеленой массы на подкормку сельскохозяйственных животных. Лагерно-пастбищное содержание КРС было осложнено, как и перевод в животноводческие помещения.</w:t>
      </w:r>
    </w:p>
    <w:p w:rsidR="00C4497F" w:rsidRPr="00AE60D9" w:rsidRDefault="00C4497F" w:rsidP="00EE1269">
      <w:pPr>
        <w:ind w:firstLine="709"/>
        <w:jc w:val="both"/>
        <w:rPr>
          <w:rFonts w:eastAsia="Calibri" w:cs="Times New Roman"/>
          <w:b/>
          <w:bCs/>
          <w:sz w:val="32"/>
          <w:szCs w:val="32"/>
          <w:lang w:bidi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За 2024 год 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сельхозтоваропроизводителями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Тарского района на приобретение сельскохозяйственной техники и оборудования направлено 43,6 млн. руб. (99</w:t>
      </w:r>
      <w:r w:rsidR="00F43828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процентов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к уровню прошлого года), в</w:t>
      </w:r>
      <w:r w:rsidRPr="00AE60D9">
        <w:rPr>
          <w:rFonts w:cs="Times New Roman"/>
          <w:b/>
          <w:bCs/>
          <w:sz w:val="32"/>
          <w:szCs w:val="32"/>
          <w:lang w:bidi="ru-RU"/>
        </w:rPr>
        <w:t xml:space="preserve">  том числе в 2 хозяйствах проведена комплексная модернизация животноводческих помещений.</w:t>
      </w:r>
    </w:p>
    <w:p w:rsidR="00C4497F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>Из бюджетов всех уровней получено 63,4 млн. руб. государственной поддержки.</w:t>
      </w:r>
      <w:r w:rsidR="00F43828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Среднемесячная заработная плата в 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сельхозорганизациях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увеличилась на 14,8 про</w:t>
      </w:r>
      <w:r w:rsidR="00D21A31" w:rsidRPr="00AE60D9">
        <w:rPr>
          <w:rFonts w:eastAsia="Times New Roman" w:cs="Times New Roman"/>
          <w:b/>
          <w:sz w:val="32"/>
          <w:szCs w:val="32"/>
          <w:lang w:eastAsia="ru-RU"/>
        </w:rPr>
        <w:t>цента и составила 30</w:t>
      </w:r>
      <w:r w:rsidR="00993D30" w:rsidRPr="00AE60D9">
        <w:rPr>
          <w:rFonts w:eastAsia="Times New Roman" w:cs="Times New Roman"/>
          <w:b/>
          <w:sz w:val="32"/>
          <w:szCs w:val="32"/>
          <w:lang w:eastAsia="ru-RU"/>
        </w:rPr>
        <w:t>,0 тыс.</w:t>
      </w:r>
      <w:r w:rsidR="00D21A31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рубл</w:t>
      </w:r>
      <w:r w:rsidR="00993D30" w:rsidRPr="00AE60D9">
        <w:rPr>
          <w:rFonts w:eastAsia="Times New Roman" w:cs="Times New Roman"/>
          <w:b/>
          <w:sz w:val="32"/>
          <w:szCs w:val="32"/>
          <w:lang w:eastAsia="ru-RU"/>
        </w:rPr>
        <w:t>ей</w:t>
      </w:r>
      <w:r w:rsidR="00D21A31" w:rsidRPr="00AE60D9">
        <w:rPr>
          <w:rFonts w:eastAsia="Times New Roman" w:cs="Times New Roman"/>
          <w:b/>
          <w:sz w:val="32"/>
          <w:szCs w:val="32"/>
          <w:lang w:eastAsia="ru-RU"/>
        </w:rPr>
        <w:t>.</w:t>
      </w:r>
    </w:p>
    <w:p w:rsidR="00035075" w:rsidRPr="00AE60D9" w:rsidRDefault="00C4497F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В 2024 году </w:t>
      </w:r>
      <w:r w:rsidR="00993D30" w:rsidRPr="00AE60D9">
        <w:rPr>
          <w:rFonts w:eastAsia="Times New Roman" w:cs="Times New Roman"/>
          <w:b/>
          <w:sz w:val="32"/>
          <w:szCs w:val="32"/>
          <w:lang w:eastAsia="ru-RU"/>
        </w:rPr>
        <w:t>один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молодой специалист получил подъемные выплаты от Министерства сельского хозяйства, пищевой и перерабатывающей промышленности – бухгалтер СПК «</w:t>
      </w:r>
      <w:proofErr w:type="spellStart"/>
      <w:r w:rsidRPr="00AE60D9">
        <w:rPr>
          <w:rFonts w:eastAsia="Times New Roman" w:cs="Times New Roman"/>
          <w:b/>
          <w:sz w:val="32"/>
          <w:szCs w:val="32"/>
          <w:lang w:eastAsia="ru-RU"/>
        </w:rPr>
        <w:t>Кольтюгинский</w:t>
      </w:r>
      <w:proofErr w:type="spellEnd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» - 500 тыс. рублей. </w:t>
      </w:r>
    </w:p>
    <w:p w:rsidR="00801FAE" w:rsidRPr="00AE60D9" w:rsidRDefault="00801FAE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012DE9" w:rsidRPr="00AE60D9" w:rsidRDefault="005D6D3F" w:rsidP="00EE1269">
      <w:pPr>
        <w:tabs>
          <w:tab w:val="left" w:pos="851"/>
        </w:tabs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Бюджет</w:t>
      </w:r>
    </w:p>
    <w:p w:rsidR="00035075" w:rsidRPr="00AE60D9" w:rsidRDefault="00035075" w:rsidP="00EE1269">
      <w:pPr>
        <w:tabs>
          <w:tab w:val="left" w:pos="851"/>
        </w:tabs>
        <w:ind w:firstLine="709"/>
        <w:jc w:val="both"/>
        <w:rPr>
          <w:rFonts w:cs="Times New Roman"/>
          <w:b/>
          <w:i/>
          <w:sz w:val="32"/>
          <w:szCs w:val="32"/>
        </w:rPr>
      </w:pP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Местное самоуправление в России переживает один из самых трудных этапов в своем развитии. Сложнейшие проблемы, возникшие у Российского государства в экономике, финансах, социальной сфере, внешней политике, других сферах жизни общества, неизбежно отодвигают проблемы местного самоуправления на второй план. </w:t>
      </w:r>
      <w:r w:rsidR="0057476F" w:rsidRPr="00AE60D9">
        <w:rPr>
          <w:rFonts w:cs="Times New Roman"/>
          <w:b/>
          <w:sz w:val="32"/>
          <w:szCs w:val="32"/>
        </w:rPr>
        <w:t xml:space="preserve"> 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Выполнение возложенных на Администрацию полномочий во многом зависит от доходов местного бюджета. Доходная часть консолидированного бюджета по итогам исполнения 2024 года составила 2 млрд. 228,9 млн. 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, что на 12,9 процента или 254,9 млн. руб. превышает уровень 2023 года.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Из общего объема поступлений 1 млрд</w:t>
      </w:r>
      <w:r w:rsidR="00C70A03" w:rsidRPr="00AE60D9">
        <w:rPr>
          <w:rFonts w:cs="Times New Roman"/>
          <w:b/>
          <w:sz w:val="32"/>
          <w:szCs w:val="32"/>
        </w:rPr>
        <w:t>.</w:t>
      </w:r>
      <w:r w:rsidRPr="00AE60D9">
        <w:rPr>
          <w:rFonts w:cs="Times New Roman"/>
          <w:b/>
          <w:sz w:val="32"/>
          <w:szCs w:val="32"/>
        </w:rPr>
        <w:t xml:space="preserve"> 555,5 млн. 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 приходится на безвозмездные поступления из других бюджетов. Безвозмездные поступления в абсолютном выражении выросли по сравнению с 2023 годом на 116,3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 (+8,1%), но их </w:t>
      </w:r>
      <w:r w:rsidRPr="00AE60D9">
        <w:rPr>
          <w:rFonts w:cs="Times New Roman"/>
          <w:b/>
          <w:sz w:val="32"/>
          <w:szCs w:val="32"/>
        </w:rPr>
        <w:lastRenderedPageBreak/>
        <w:t>доля в структуре доходов бюджета сократилась на 3,1 процентных пункта (с 72,9% до 69,8%).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Налоговые и неналоговые доходы за 2024 год исполнены с положительной динамикой, рост поступлений к 2023 году составил 125,9 % или 138,7 млн. </w:t>
      </w:r>
      <w:proofErr w:type="spellStart"/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ей</w:t>
      </w:r>
      <w:proofErr w:type="spellEnd"/>
      <w:r w:rsidRPr="00AE60D9">
        <w:rPr>
          <w:rFonts w:cs="Times New Roman"/>
          <w:b/>
          <w:sz w:val="32"/>
          <w:szCs w:val="32"/>
        </w:rPr>
        <w:t>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Основным доходным источником консолидированного бюджета Тарского муниципального района является налог на доходы физических лиц, который в структуре налоговых и неналоговых доходов занимает 84,8 </w:t>
      </w:r>
      <w:r w:rsidR="00984023" w:rsidRPr="00AE60D9">
        <w:rPr>
          <w:rFonts w:cs="Times New Roman"/>
          <w:b/>
          <w:sz w:val="32"/>
          <w:szCs w:val="32"/>
        </w:rPr>
        <w:t>процента</w:t>
      </w:r>
      <w:r w:rsidRPr="00AE60D9">
        <w:rPr>
          <w:rFonts w:cs="Times New Roman"/>
          <w:b/>
          <w:sz w:val="32"/>
          <w:szCs w:val="32"/>
        </w:rPr>
        <w:t xml:space="preserve">. Темп роста поступлений в сопоставимых условиях в 2024 году к уровню 2023 года составил 127,7 </w:t>
      </w:r>
      <w:r w:rsidR="00984023" w:rsidRPr="00AE60D9">
        <w:rPr>
          <w:rFonts w:cs="Times New Roman"/>
          <w:b/>
          <w:sz w:val="32"/>
          <w:szCs w:val="32"/>
        </w:rPr>
        <w:t>процента</w:t>
      </w:r>
      <w:r w:rsidRPr="00AE60D9">
        <w:rPr>
          <w:rFonts w:cs="Times New Roman"/>
          <w:b/>
          <w:sz w:val="32"/>
          <w:szCs w:val="32"/>
        </w:rPr>
        <w:t xml:space="preserve"> в связи с увеличением с 01.01.2024 года минимального </w:t>
      </w:r>
      <w:proofErr w:type="gramStart"/>
      <w:r w:rsidRPr="00AE60D9">
        <w:rPr>
          <w:rFonts w:cs="Times New Roman"/>
          <w:b/>
          <w:sz w:val="32"/>
          <w:szCs w:val="32"/>
        </w:rPr>
        <w:t>размера оплаты труда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и повышением заработной платы работникам бюджетной сферы.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Наибольшие поступления по налогу на доходы физических лиц в 2024 году обеспечили БУЗОО «Тарская ЦРБ», ПАО «</w:t>
      </w:r>
      <w:proofErr w:type="spellStart"/>
      <w:r w:rsidRPr="00AE60D9">
        <w:rPr>
          <w:rFonts w:cs="Times New Roman"/>
          <w:b/>
          <w:sz w:val="32"/>
          <w:szCs w:val="32"/>
        </w:rPr>
        <w:t>Россети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СИБИРЬ», МО МВД РФ «Тарский», Учреждение социального обслуживания «Тарский дом-интернат», Бюджетное профессиональное образовательное учреждение «Тарский индустриально-педагогический колледж».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Акцизы по подакцизным товарам за 2024 год исполнены в сумме 36,3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, что составляет 5,4 </w:t>
      </w:r>
      <w:r w:rsidR="0025495E" w:rsidRPr="00AE60D9">
        <w:rPr>
          <w:rFonts w:cs="Times New Roman"/>
          <w:b/>
          <w:sz w:val="32"/>
          <w:szCs w:val="32"/>
        </w:rPr>
        <w:t>процента</w:t>
      </w:r>
      <w:r w:rsidRPr="00AE60D9">
        <w:rPr>
          <w:rFonts w:cs="Times New Roman"/>
          <w:b/>
          <w:sz w:val="32"/>
          <w:szCs w:val="32"/>
        </w:rPr>
        <w:t xml:space="preserve"> в структуре налоговых и неналоговых доходов. Темп роста по отношению к исполнению прошлого года составляет 107</w:t>
      </w:r>
      <w:r w:rsidR="0025495E" w:rsidRPr="00AE60D9">
        <w:rPr>
          <w:rFonts w:cs="Times New Roman"/>
          <w:b/>
          <w:sz w:val="32"/>
          <w:szCs w:val="32"/>
        </w:rPr>
        <w:t xml:space="preserve"> процентов</w:t>
      </w:r>
      <w:r w:rsidRPr="00AE60D9">
        <w:rPr>
          <w:rFonts w:cs="Times New Roman"/>
          <w:b/>
          <w:sz w:val="32"/>
          <w:szCs w:val="32"/>
        </w:rPr>
        <w:t xml:space="preserve"> в связи с индексацией налоговых ставок и увеличением объемов реализации автомобильного бензина и дизельного топлива. 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структуре налоговых и неналоговых доходов бюджета Тарского муниципального района за 2024 год – 3,2 </w:t>
      </w:r>
      <w:r w:rsidR="0025495E" w:rsidRPr="00AE60D9">
        <w:rPr>
          <w:rFonts w:cs="Times New Roman"/>
          <w:b/>
          <w:sz w:val="32"/>
          <w:szCs w:val="32"/>
        </w:rPr>
        <w:t>процента</w:t>
      </w:r>
      <w:r w:rsidRPr="00AE60D9">
        <w:rPr>
          <w:rFonts w:cs="Times New Roman"/>
          <w:b/>
          <w:sz w:val="32"/>
          <w:szCs w:val="32"/>
        </w:rPr>
        <w:t xml:space="preserve"> занимают налоги на совокупный доход, основными источниками которых являются налоги, взимаемые в связи с применением упрощенной и патентной систем налогообложения и единый сельскохозяйственный налог. Налоги на совокупный доход составили в 2024 году 21,4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. 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Налоги на имущество за 2024 год исполнены в сумме 1</w:t>
      </w:r>
      <w:r w:rsidR="008E4EF5" w:rsidRPr="00AE60D9">
        <w:rPr>
          <w:rFonts w:cs="Times New Roman"/>
          <w:b/>
          <w:sz w:val="32"/>
          <w:szCs w:val="32"/>
        </w:rPr>
        <w:t>0,6 млн. рублей</w:t>
      </w:r>
      <w:r w:rsidRPr="00AE60D9">
        <w:rPr>
          <w:rFonts w:cs="Times New Roman"/>
          <w:b/>
          <w:sz w:val="32"/>
          <w:szCs w:val="32"/>
        </w:rPr>
        <w:t>, что составляет 1,6 % в структуре налоговых и неналоговых доходов, при этом налог на имущество физических лиц составил 5,0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, земельный налог исполнен в сумме 5,7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. Темп роста по налогам на имущество по отношению к исполнению за 2023 год составляет 124,5 % в связи с увеличением кадастровой стоимости.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>В составе неналоговых доходов наибольшие поступления сложились по доходам от использования и продажи имущества, которые исполнены за 2024 год в сумме 15,7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, в том числе доходы от использования имущества составляют 1,5 %, доходы от продажи имущества 0,8 % к общему объему налоговых и неналоговых доходов.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Объем расходов консолидированного бюджета района, с учетом внесенных изменений, составил 2 млрд. 246 млн. руб. Исполнение расходной части консолидированного бюджета района в 2024 году составило 2 млрд. 227 млн. руб. или 99,2 процента от уточненных бюджетных назначений. По сравнению с 2023 годом фактически исполненный объем  расходов бюджета в целом увеличился на 254,1 млн. рублей или 12,9%</w:t>
      </w:r>
      <w:r w:rsidR="00D21A31" w:rsidRPr="00AE60D9">
        <w:rPr>
          <w:rFonts w:cs="Times New Roman"/>
          <w:b/>
          <w:sz w:val="32"/>
          <w:szCs w:val="32"/>
        </w:rPr>
        <w:t>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Бюджет исполнен с профицитом в сумме 1 973,0 тыс. рублей.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расходах бюджета, по-прежнему, четко прослеживается социальная направленность. Так, на социальную сферу направлено 1 553,9 млн. рублей, что составляет 69,8 % расходов консолидированного бюджета Тарского района. По сравнению с 2023 годом рост расходов соц</w:t>
      </w:r>
      <w:r w:rsidR="008E4EF5" w:rsidRPr="00AE60D9">
        <w:rPr>
          <w:rFonts w:cs="Times New Roman"/>
          <w:b/>
          <w:sz w:val="32"/>
          <w:szCs w:val="32"/>
        </w:rPr>
        <w:t xml:space="preserve">иальной </w:t>
      </w:r>
      <w:r w:rsidRPr="00AE60D9">
        <w:rPr>
          <w:rFonts w:cs="Times New Roman"/>
          <w:b/>
          <w:sz w:val="32"/>
          <w:szCs w:val="32"/>
        </w:rPr>
        <w:t>сферы составил 16,6%, или 221,6 млн.</w:t>
      </w:r>
      <w:r w:rsidR="008E4EF5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.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Положительной динамикой характеризуются расходы по разделам: 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«Физическая культура и спорт» (+16,1 млн. или 80% к уровню 2023г.) 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«Культура» (+38,5 </w:t>
      </w:r>
      <w:proofErr w:type="spellStart"/>
      <w:r w:rsidRPr="00AE60D9">
        <w:rPr>
          <w:rFonts w:cs="Times New Roman"/>
          <w:b/>
          <w:sz w:val="32"/>
          <w:szCs w:val="32"/>
        </w:rPr>
        <w:t>млн</w:t>
      </w:r>
      <w:proofErr w:type="gramStart"/>
      <w:r w:rsidRPr="00AE60D9">
        <w:rPr>
          <w:rFonts w:cs="Times New Roman"/>
          <w:b/>
          <w:sz w:val="32"/>
          <w:szCs w:val="32"/>
        </w:rPr>
        <w:t>.р</w:t>
      </w:r>
      <w:proofErr w:type="gramEnd"/>
      <w:r w:rsidRPr="00AE60D9">
        <w:rPr>
          <w:rFonts w:cs="Times New Roman"/>
          <w:b/>
          <w:sz w:val="32"/>
          <w:szCs w:val="32"/>
        </w:rPr>
        <w:t>уб</w:t>
      </w:r>
      <w:proofErr w:type="spellEnd"/>
      <w:r w:rsidRPr="00AE60D9">
        <w:rPr>
          <w:rFonts w:cs="Times New Roman"/>
          <w:b/>
          <w:sz w:val="32"/>
          <w:szCs w:val="32"/>
        </w:rPr>
        <w:t>, или 19,2% к уровню 2023г.)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«Образование» (+169,2 </w:t>
      </w:r>
      <w:proofErr w:type="spellStart"/>
      <w:r w:rsidRPr="00AE60D9">
        <w:rPr>
          <w:rFonts w:cs="Times New Roman"/>
          <w:b/>
          <w:sz w:val="32"/>
          <w:szCs w:val="32"/>
        </w:rPr>
        <w:t>млн</w:t>
      </w:r>
      <w:proofErr w:type="gramStart"/>
      <w:r w:rsidRPr="00AE60D9">
        <w:rPr>
          <w:rFonts w:cs="Times New Roman"/>
          <w:b/>
          <w:sz w:val="32"/>
          <w:szCs w:val="32"/>
        </w:rPr>
        <w:t>.р</w:t>
      </w:r>
      <w:proofErr w:type="gramEnd"/>
      <w:r w:rsidRPr="00AE60D9">
        <w:rPr>
          <w:rFonts w:cs="Times New Roman"/>
          <w:b/>
          <w:sz w:val="32"/>
          <w:szCs w:val="32"/>
        </w:rPr>
        <w:t>уб</w:t>
      </w:r>
      <w:proofErr w:type="spellEnd"/>
      <w:r w:rsidRPr="00AE60D9">
        <w:rPr>
          <w:rFonts w:cs="Times New Roman"/>
          <w:b/>
          <w:sz w:val="32"/>
          <w:szCs w:val="32"/>
        </w:rPr>
        <w:t>, или 15,8% к уровню 2023г.)</w:t>
      </w:r>
    </w:p>
    <w:p w:rsidR="004020AE" w:rsidRPr="00AE60D9" w:rsidRDefault="004020AE" w:rsidP="004020AE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Тенденции роста по отраслям обусловлены подготовкой и проведением спортивно-культурного праздника «Королева спорта-Тара-2024» и событийно приуроченным мероприятиям, посвященным 430-летию основания города.</w:t>
      </w:r>
    </w:p>
    <w:p w:rsidR="004020AE" w:rsidRPr="00AE60D9" w:rsidRDefault="004020AE" w:rsidP="004020AE">
      <w:pPr>
        <w:ind w:firstLine="708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Хочу отметить что, несмотря на ограниченные возможности бюджета, в прошлом году нам удалось значительно улучшить показатели исполнения районного бюджета по сравнению с первоначально запланированными параметрами. В результате исполнения бюджета профинансированы в полном объеме все первоочередные социально-значимые обязательства.</w:t>
      </w:r>
    </w:p>
    <w:p w:rsidR="00052051" w:rsidRPr="00AE60D9" w:rsidRDefault="00052051" w:rsidP="004020AE">
      <w:pPr>
        <w:ind w:firstLine="708"/>
        <w:jc w:val="both"/>
        <w:rPr>
          <w:rFonts w:cs="Times New Roman"/>
          <w:b/>
          <w:sz w:val="32"/>
          <w:szCs w:val="32"/>
        </w:rPr>
      </w:pPr>
    </w:p>
    <w:p w:rsidR="00AF5B6B" w:rsidRPr="00AE60D9" w:rsidRDefault="00AF5B6B" w:rsidP="00EE1269">
      <w:pPr>
        <w:ind w:firstLine="709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Автомобильные дороги</w:t>
      </w:r>
    </w:p>
    <w:p w:rsidR="00052051" w:rsidRPr="00AE60D9" w:rsidRDefault="00052051" w:rsidP="00EE1269">
      <w:pPr>
        <w:ind w:firstLine="709"/>
        <w:rPr>
          <w:rFonts w:cs="Times New Roman"/>
          <w:b/>
          <w:i/>
          <w:sz w:val="32"/>
          <w:szCs w:val="32"/>
        </w:rPr>
      </w:pPr>
    </w:p>
    <w:p w:rsidR="00AF5B6B" w:rsidRPr="00AE60D9" w:rsidRDefault="008700C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 xml:space="preserve">Строительство и ремонт дорог – важнейшее направление работы муниципалитетов, имеющее особую значимость для населения. </w:t>
      </w:r>
      <w:r w:rsidR="00522D40" w:rsidRPr="00AE60D9">
        <w:rPr>
          <w:rFonts w:cs="Times New Roman"/>
          <w:b/>
          <w:sz w:val="32"/>
          <w:szCs w:val="32"/>
        </w:rPr>
        <w:t xml:space="preserve">Поэтому активно участвовали в региональной </w:t>
      </w:r>
      <w:r w:rsidR="00AF5B6B" w:rsidRPr="00AE60D9">
        <w:rPr>
          <w:rFonts w:cs="Times New Roman"/>
          <w:b/>
          <w:sz w:val="32"/>
          <w:szCs w:val="32"/>
        </w:rPr>
        <w:t>государственной программ</w:t>
      </w:r>
      <w:r w:rsidR="00522D40" w:rsidRPr="00AE60D9">
        <w:rPr>
          <w:rFonts w:cs="Times New Roman"/>
          <w:b/>
          <w:sz w:val="32"/>
          <w:szCs w:val="32"/>
        </w:rPr>
        <w:t>е</w:t>
      </w:r>
      <w:r w:rsidR="00AF5B6B" w:rsidRPr="00AE60D9">
        <w:rPr>
          <w:rFonts w:cs="Times New Roman"/>
          <w:b/>
          <w:sz w:val="32"/>
          <w:szCs w:val="32"/>
        </w:rPr>
        <w:t xml:space="preserve"> «Комплексное развитие сельских территорий Омской области»</w:t>
      </w:r>
      <w:r w:rsidR="00522D40" w:rsidRPr="00AE60D9">
        <w:rPr>
          <w:rFonts w:cs="Times New Roman"/>
          <w:b/>
          <w:sz w:val="32"/>
          <w:szCs w:val="32"/>
        </w:rPr>
        <w:t>, в рамках которой в 202</w:t>
      </w:r>
      <w:r w:rsidR="0075147F" w:rsidRPr="00AE60D9">
        <w:rPr>
          <w:rFonts w:cs="Times New Roman"/>
          <w:b/>
          <w:sz w:val="32"/>
          <w:szCs w:val="32"/>
        </w:rPr>
        <w:t>4</w:t>
      </w:r>
      <w:r w:rsidR="00522D40" w:rsidRPr="00AE60D9">
        <w:rPr>
          <w:rFonts w:cs="Times New Roman"/>
          <w:b/>
          <w:sz w:val="32"/>
          <w:szCs w:val="32"/>
        </w:rPr>
        <w:t xml:space="preserve"> году</w:t>
      </w:r>
      <w:r w:rsidR="00AF5B6B" w:rsidRPr="00AE60D9">
        <w:rPr>
          <w:rFonts w:cs="Times New Roman"/>
          <w:b/>
          <w:sz w:val="32"/>
          <w:szCs w:val="32"/>
        </w:rPr>
        <w:t xml:space="preserve"> из областного бюджета</w:t>
      </w:r>
      <w:r w:rsidR="00522D40" w:rsidRPr="00AE60D9">
        <w:rPr>
          <w:rFonts w:cs="Times New Roman"/>
          <w:b/>
          <w:sz w:val="32"/>
          <w:szCs w:val="32"/>
        </w:rPr>
        <w:t xml:space="preserve"> получили субсидию</w:t>
      </w:r>
      <w:r w:rsidR="00AF5B6B" w:rsidRPr="00AE60D9">
        <w:rPr>
          <w:rFonts w:cs="Times New Roman"/>
          <w:b/>
          <w:sz w:val="32"/>
          <w:szCs w:val="32"/>
        </w:rPr>
        <w:t xml:space="preserve"> в размере </w:t>
      </w:r>
      <w:r w:rsidR="001C7903" w:rsidRPr="00AE60D9">
        <w:rPr>
          <w:rFonts w:eastAsia="Times New Roman" w:cs="Times New Roman"/>
          <w:b/>
          <w:sz w:val="32"/>
          <w:szCs w:val="32"/>
          <w:lang w:eastAsia="ru-RU"/>
        </w:rPr>
        <w:t>33</w:t>
      </w:r>
      <w:r w:rsidR="00687650" w:rsidRPr="00AE60D9">
        <w:rPr>
          <w:rFonts w:eastAsia="Times New Roman" w:cs="Times New Roman"/>
          <w:b/>
          <w:sz w:val="32"/>
          <w:szCs w:val="32"/>
          <w:lang w:eastAsia="ru-RU"/>
        </w:rPr>
        <w:t>,</w:t>
      </w:r>
      <w:r w:rsidR="00AD3A48" w:rsidRPr="00AE60D9">
        <w:rPr>
          <w:rFonts w:eastAsia="Times New Roman" w:cs="Times New Roman"/>
          <w:b/>
          <w:sz w:val="32"/>
          <w:szCs w:val="32"/>
          <w:lang w:eastAsia="ru-RU"/>
        </w:rPr>
        <w:t>8</w:t>
      </w:r>
      <w:r w:rsidR="00687650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млн</w:t>
      </w:r>
      <w:r w:rsidR="00AF5B6B" w:rsidRPr="00AE60D9">
        <w:rPr>
          <w:rFonts w:cs="Times New Roman"/>
          <w:b/>
          <w:sz w:val="32"/>
          <w:szCs w:val="32"/>
        </w:rPr>
        <w:t xml:space="preserve">. рублей. </w:t>
      </w:r>
      <w:r w:rsidR="00522D40" w:rsidRPr="00AE60D9">
        <w:rPr>
          <w:rFonts w:cs="Times New Roman"/>
          <w:b/>
          <w:sz w:val="32"/>
          <w:szCs w:val="32"/>
        </w:rPr>
        <w:t>С учетом средств местного бюджета (</w:t>
      </w:r>
      <w:r w:rsidR="001C7903" w:rsidRPr="00AE60D9">
        <w:rPr>
          <w:rFonts w:eastAsia="Times New Roman" w:cs="Times New Roman"/>
          <w:b/>
          <w:sz w:val="32"/>
          <w:szCs w:val="32"/>
          <w:lang w:eastAsia="ru-RU"/>
        </w:rPr>
        <w:t>1</w:t>
      </w:r>
      <w:r w:rsidR="00687650" w:rsidRPr="00AE60D9">
        <w:rPr>
          <w:rFonts w:eastAsia="Times New Roman" w:cs="Times New Roman"/>
          <w:b/>
          <w:sz w:val="32"/>
          <w:szCs w:val="32"/>
          <w:lang w:eastAsia="ru-RU"/>
        </w:rPr>
        <w:t>,8 млн</w:t>
      </w:r>
      <w:r w:rsidR="00522D40" w:rsidRPr="00AE60D9">
        <w:rPr>
          <w:rFonts w:cs="Times New Roman"/>
          <w:b/>
          <w:sz w:val="32"/>
          <w:szCs w:val="32"/>
        </w:rPr>
        <w:t>. руб.) о</w:t>
      </w:r>
      <w:r w:rsidR="00AF5B6B" w:rsidRPr="00AE60D9">
        <w:rPr>
          <w:rFonts w:cs="Times New Roman"/>
          <w:b/>
          <w:sz w:val="32"/>
          <w:szCs w:val="32"/>
        </w:rPr>
        <w:t>бщая стоимость выполнен</w:t>
      </w:r>
      <w:r w:rsidR="00522D40" w:rsidRPr="00AE60D9">
        <w:rPr>
          <w:rFonts w:cs="Times New Roman"/>
          <w:b/>
          <w:sz w:val="32"/>
          <w:szCs w:val="32"/>
        </w:rPr>
        <w:t>ных</w:t>
      </w:r>
      <w:r w:rsidR="00AF5B6B" w:rsidRPr="00AE60D9">
        <w:rPr>
          <w:rFonts w:cs="Times New Roman"/>
          <w:b/>
          <w:sz w:val="32"/>
          <w:szCs w:val="32"/>
        </w:rPr>
        <w:t xml:space="preserve"> работ составила </w:t>
      </w:r>
      <w:r w:rsidR="001C7903" w:rsidRPr="00AE60D9">
        <w:rPr>
          <w:rFonts w:eastAsia="Times New Roman" w:cs="Times New Roman"/>
          <w:b/>
          <w:sz w:val="32"/>
          <w:szCs w:val="32"/>
          <w:lang w:eastAsia="ru-RU"/>
        </w:rPr>
        <w:t>35</w:t>
      </w:r>
      <w:r w:rsidR="00687650" w:rsidRPr="00AE60D9">
        <w:rPr>
          <w:rFonts w:eastAsia="Times New Roman" w:cs="Times New Roman"/>
          <w:b/>
          <w:sz w:val="32"/>
          <w:szCs w:val="32"/>
          <w:lang w:eastAsia="ru-RU"/>
        </w:rPr>
        <w:t>,</w:t>
      </w:r>
      <w:r w:rsidR="00AD3A48" w:rsidRPr="00AE60D9">
        <w:rPr>
          <w:rFonts w:eastAsia="Times New Roman" w:cs="Times New Roman"/>
          <w:b/>
          <w:sz w:val="32"/>
          <w:szCs w:val="32"/>
          <w:lang w:eastAsia="ru-RU"/>
        </w:rPr>
        <w:t>6</w:t>
      </w:r>
      <w:r w:rsidR="00687650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млн.</w:t>
      </w:r>
      <w:r w:rsidR="00AF5B6B" w:rsidRPr="00AE60D9">
        <w:rPr>
          <w:rFonts w:cs="Times New Roman"/>
          <w:b/>
          <w:sz w:val="32"/>
          <w:szCs w:val="32"/>
        </w:rPr>
        <w:t xml:space="preserve"> рублей</w:t>
      </w:r>
      <w:r w:rsidR="00522D40" w:rsidRPr="00AE60D9">
        <w:rPr>
          <w:rFonts w:cs="Times New Roman"/>
          <w:b/>
          <w:sz w:val="32"/>
          <w:szCs w:val="32"/>
        </w:rPr>
        <w:t>. Данные средства позволили отремонтировать автомобильные</w:t>
      </w:r>
      <w:r w:rsidR="00AF5B6B" w:rsidRPr="00AE60D9">
        <w:rPr>
          <w:rFonts w:cs="Times New Roman"/>
          <w:b/>
          <w:sz w:val="32"/>
          <w:szCs w:val="32"/>
        </w:rPr>
        <w:t xml:space="preserve"> дорог</w:t>
      </w:r>
      <w:r w:rsidR="00522D40" w:rsidRPr="00AE60D9">
        <w:rPr>
          <w:rFonts w:cs="Times New Roman"/>
          <w:b/>
          <w:sz w:val="32"/>
          <w:szCs w:val="32"/>
        </w:rPr>
        <w:t>и</w:t>
      </w:r>
      <w:r w:rsidR="00AF5B6B" w:rsidRPr="00AE60D9">
        <w:rPr>
          <w:rFonts w:cs="Times New Roman"/>
          <w:b/>
          <w:sz w:val="32"/>
          <w:szCs w:val="32"/>
        </w:rPr>
        <w:t xml:space="preserve"> местного значения</w:t>
      </w:r>
      <w:r w:rsidR="00522D40" w:rsidRPr="00AE60D9">
        <w:rPr>
          <w:rFonts w:cs="Times New Roman"/>
          <w:b/>
          <w:sz w:val="32"/>
          <w:szCs w:val="32"/>
        </w:rPr>
        <w:t xml:space="preserve"> на площади</w:t>
      </w:r>
      <w:r w:rsidR="00AF5B6B" w:rsidRPr="00AE60D9">
        <w:rPr>
          <w:rFonts w:cs="Times New Roman"/>
          <w:b/>
          <w:sz w:val="32"/>
          <w:szCs w:val="32"/>
        </w:rPr>
        <w:t xml:space="preserve"> </w:t>
      </w:r>
      <w:r w:rsidR="0075147F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15,336 </w:t>
      </w:r>
      <w:r w:rsidR="00522D40" w:rsidRPr="00AE60D9">
        <w:rPr>
          <w:rFonts w:cs="Times New Roman"/>
          <w:b/>
          <w:sz w:val="32"/>
          <w:szCs w:val="32"/>
        </w:rPr>
        <w:t>в 7-ми населенных пунктах района</w:t>
      </w:r>
      <w:r w:rsidR="00B06763" w:rsidRPr="00AE60D9">
        <w:rPr>
          <w:rStyle w:val="a7"/>
          <w:rFonts w:cs="Times New Roman"/>
          <w:b/>
          <w:sz w:val="32"/>
          <w:szCs w:val="32"/>
        </w:rPr>
        <w:footnoteReference w:id="3"/>
      </w:r>
      <w:r w:rsidR="00B06763" w:rsidRPr="00AE60D9">
        <w:rPr>
          <w:rFonts w:cs="Times New Roman"/>
          <w:b/>
          <w:sz w:val="32"/>
          <w:szCs w:val="32"/>
        </w:rPr>
        <w:t>.</w:t>
      </w:r>
    </w:p>
    <w:p w:rsidR="002B0233" w:rsidRPr="00AE60D9" w:rsidRDefault="003E530F" w:rsidP="008E2B13">
      <w:pPr>
        <w:widowControl w:val="0"/>
        <w:ind w:firstLine="360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  <w:lang w:eastAsia="ru-RU"/>
        </w:rPr>
        <w:t>На территории города</w:t>
      </w:r>
      <w:r w:rsidRPr="00AE60D9">
        <w:rPr>
          <w:rFonts w:cs="Times New Roman"/>
          <w:b/>
          <w:sz w:val="32"/>
          <w:szCs w:val="32"/>
        </w:rPr>
        <w:t xml:space="preserve"> отремонтированы и прив</w:t>
      </w:r>
      <w:r w:rsidR="002B0233" w:rsidRPr="00AE60D9">
        <w:rPr>
          <w:rFonts w:cs="Times New Roman"/>
          <w:b/>
          <w:sz w:val="32"/>
          <w:szCs w:val="32"/>
        </w:rPr>
        <w:t xml:space="preserve">едены в нормативное состояние </w:t>
      </w:r>
      <w:r w:rsidRPr="00AE60D9">
        <w:rPr>
          <w:rFonts w:cs="Times New Roman"/>
          <w:b/>
          <w:sz w:val="32"/>
          <w:szCs w:val="32"/>
        </w:rPr>
        <w:t>3 км 204 метров дорог</w:t>
      </w:r>
      <w:r w:rsidR="00D43C0E" w:rsidRPr="00AE60D9">
        <w:rPr>
          <w:rStyle w:val="a7"/>
          <w:rFonts w:cs="Times New Roman"/>
          <w:b/>
          <w:sz w:val="32"/>
          <w:szCs w:val="32"/>
        </w:rPr>
        <w:footnoteReference w:id="4"/>
      </w:r>
      <w:r w:rsidRPr="00AE60D9">
        <w:rPr>
          <w:rFonts w:cs="Times New Roman"/>
          <w:b/>
          <w:sz w:val="32"/>
          <w:szCs w:val="32"/>
          <w:lang w:eastAsia="ru-RU"/>
        </w:rPr>
        <w:t xml:space="preserve">, 390 метров 1 </w:t>
      </w:r>
      <w:r w:rsidR="002B0233" w:rsidRPr="00AE60D9">
        <w:rPr>
          <w:rFonts w:cs="Times New Roman"/>
          <w:b/>
          <w:sz w:val="32"/>
          <w:szCs w:val="32"/>
          <w:lang w:eastAsia="ru-RU"/>
        </w:rPr>
        <w:t>этап подготовительных работ под</w:t>
      </w:r>
      <w:r w:rsidR="002B0233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  <w:lang w:eastAsia="ru-RU"/>
        </w:rPr>
        <w:t>асфальтобетонное покры</w:t>
      </w:r>
      <w:r w:rsidR="002B0233" w:rsidRPr="00AE60D9">
        <w:rPr>
          <w:rFonts w:cs="Times New Roman"/>
          <w:b/>
          <w:sz w:val="32"/>
          <w:szCs w:val="32"/>
          <w:lang w:eastAsia="ru-RU"/>
        </w:rPr>
        <w:t>тие по ул. Мира и ул. Спасская</w:t>
      </w:r>
      <w:r w:rsidRPr="00AE60D9">
        <w:rPr>
          <w:rFonts w:cs="Times New Roman"/>
          <w:b/>
          <w:sz w:val="32"/>
          <w:szCs w:val="32"/>
          <w:lang w:eastAsia="ru-RU"/>
        </w:rPr>
        <w:t xml:space="preserve">. </w:t>
      </w:r>
      <w:r w:rsidR="002B0233" w:rsidRPr="00AE60D9">
        <w:rPr>
          <w:rFonts w:cs="Times New Roman"/>
          <w:b/>
          <w:sz w:val="32"/>
          <w:szCs w:val="32"/>
          <w:lang w:eastAsia="ru-RU"/>
        </w:rPr>
        <w:t xml:space="preserve">В текущем году планируется </w:t>
      </w:r>
      <w:r w:rsidR="002B0233" w:rsidRPr="00AE60D9">
        <w:rPr>
          <w:rFonts w:cs="Times New Roman"/>
          <w:b/>
          <w:sz w:val="32"/>
          <w:szCs w:val="32"/>
        </w:rPr>
        <w:t>ремонт участков дорог 7 улиц площадью 21,134 тыс. кв.м. на сумму 52,6 млн. рублей</w:t>
      </w:r>
      <w:r w:rsidR="00D405F8" w:rsidRPr="00AE60D9">
        <w:rPr>
          <w:rFonts w:cs="Times New Roman"/>
          <w:b/>
          <w:sz w:val="32"/>
          <w:szCs w:val="32"/>
        </w:rPr>
        <w:t>.</w:t>
      </w:r>
    </w:p>
    <w:p w:rsidR="002B0233" w:rsidRPr="00AE60D9" w:rsidRDefault="00D405F8" w:rsidP="00D405F8">
      <w:pPr>
        <w:widowControl w:val="0"/>
        <w:ind w:firstLine="360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Проведена реконструкция подъезда </w:t>
      </w:r>
      <w:proofErr w:type="gramStart"/>
      <w:r w:rsidRPr="00AE60D9">
        <w:rPr>
          <w:rFonts w:cs="Times New Roman"/>
          <w:b/>
          <w:sz w:val="32"/>
          <w:szCs w:val="32"/>
        </w:rPr>
        <w:t>к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</w:t>
      </w:r>
      <w:proofErr w:type="gramStart"/>
      <w:r w:rsidRPr="00AE60D9">
        <w:rPr>
          <w:rFonts w:cs="Times New Roman"/>
          <w:b/>
          <w:sz w:val="32"/>
          <w:szCs w:val="32"/>
        </w:rPr>
        <w:t>с</w:t>
      </w:r>
      <w:proofErr w:type="gramEnd"/>
      <w:r w:rsidRPr="00AE60D9">
        <w:rPr>
          <w:rFonts w:cs="Times New Roman"/>
          <w:b/>
          <w:sz w:val="32"/>
          <w:szCs w:val="32"/>
        </w:rPr>
        <w:t>. Атирка, которая связывает две части  села, обеспечивая беспрепятственный доступ к социально значимым объектам.</w:t>
      </w:r>
    </w:p>
    <w:p w:rsidR="00AF5B6B" w:rsidRPr="00AE60D9" w:rsidRDefault="006822E1" w:rsidP="008E2B13">
      <w:pPr>
        <w:widowControl w:val="0"/>
        <w:ind w:firstLine="360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Самое крупное строительство</w:t>
      </w:r>
      <w:r w:rsidR="00BF3E4F" w:rsidRPr="00AE60D9">
        <w:rPr>
          <w:rFonts w:cs="Times New Roman"/>
          <w:b/>
          <w:sz w:val="32"/>
          <w:szCs w:val="32"/>
        </w:rPr>
        <w:t>, которое развернулось в</w:t>
      </w:r>
      <w:r w:rsidRPr="00AE60D9">
        <w:rPr>
          <w:rFonts w:cs="Times New Roman"/>
          <w:b/>
          <w:sz w:val="32"/>
          <w:szCs w:val="32"/>
        </w:rPr>
        <w:t xml:space="preserve"> </w:t>
      </w:r>
      <w:r w:rsidR="00DE6AB7" w:rsidRPr="00AE60D9">
        <w:rPr>
          <w:rFonts w:cs="Times New Roman"/>
          <w:b/>
          <w:sz w:val="32"/>
          <w:szCs w:val="32"/>
        </w:rPr>
        <w:t xml:space="preserve">2023 года на территории Орловского сельского поселения, </w:t>
      </w:r>
      <w:r w:rsidR="00BF3E4F" w:rsidRPr="00AE60D9">
        <w:rPr>
          <w:rFonts w:cs="Times New Roman"/>
          <w:b/>
          <w:sz w:val="32"/>
          <w:szCs w:val="32"/>
        </w:rPr>
        <w:t xml:space="preserve">продолжилось </w:t>
      </w:r>
      <w:r w:rsidR="00DE6AB7" w:rsidRPr="00AE60D9">
        <w:rPr>
          <w:rFonts w:cs="Times New Roman"/>
          <w:b/>
          <w:sz w:val="32"/>
          <w:szCs w:val="32"/>
        </w:rPr>
        <w:t>возведение</w:t>
      </w:r>
      <w:r w:rsidR="008E4EF5" w:rsidRPr="00AE60D9">
        <w:rPr>
          <w:rFonts w:cs="Times New Roman"/>
          <w:b/>
          <w:sz w:val="32"/>
          <w:szCs w:val="32"/>
        </w:rPr>
        <w:t>м</w:t>
      </w:r>
      <w:r w:rsidR="00DE6AB7" w:rsidRPr="00AE60D9">
        <w:rPr>
          <w:rFonts w:cs="Times New Roman"/>
          <w:b/>
          <w:sz w:val="32"/>
          <w:szCs w:val="32"/>
        </w:rPr>
        <w:t xml:space="preserve"> ж</w:t>
      </w:r>
      <w:r w:rsidR="00AF5B6B" w:rsidRPr="00AE60D9">
        <w:rPr>
          <w:rFonts w:cs="Times New Roman"/>
          <w:b/>
          <w:sz w:val="32"/>
          <w:szCs w:val="32"/>
        </w:rPr>
        <w:t>елезобетонного моста через</w:t>
      </w:r>
      <w:r w:rsidR="00DE6AB7" w:rsidRPr="00AE60D9">
        <w:rPr>
          <w:rFonts w:cs="Times New Roman"/>
          <w:b/>
          <w:sz w:val="32"/>
          <w:szCs w:val="32"/>
        </w:rPr>
        <w:t xml:space="preserve"> </w:t>
      </w:r>
      <w:r w:rsidR="00AF5B6B" w:rsidRPr="00AE60D9">
        <w:rPr>
          <w:rFonts w:cs="Times New Roman"/>
          <w:b/>
          <w:sz w:val="32"/>
          <w:szCs w:val="32"/>
        </w:rPr>
        <w:t>р. Оша</w:t>
      </w:r>
      <w:r w:rsidR="00DE6AB7" w:rsidRPr="00AE60D9">
        <w:rPr>
          <w:rFonts w:cs="Times New Roman"/>
          <w:b/>
          <w:sz w:val="32"/>
          <w:szCs w:val="32"/>
        </w:rPr>
        <w:t>.</w:t>
      </w:r>
      <w:r w:rsidR="00AF5B6B" w:rsidRPr="00AE60D9">
        <w:rPr>
          <w:rFonts w:cs="Times New Roman"/>
          <w:b/>
          <w:sz w:val="32"/>
          <w:szCs w:val="32"/>
        </w:rPr>
        <w:t xml:space="preserve"> </w:t>
      </w:r>
      <w:r w:rsidR="00BF3E4F" w:rsidRPr="00AE60D9">
        <w:rPr>
          <w:rFonts w:cs="Times New Roman"/>
          <w:b/>
          <w:sz w:val="32"/>
          <w:szCs w:val="32"/>
        </w:rPr>
        <w:t>Был з</w:t>
      </w:r>
      <w:r w:rsidR="00AF5B6B" w:rsidRPr="00AE60D9">
        <w:rPr>
          <w:rFonts w:cs="Times New Roman"/>
          <w:b/>
          <w:sz w:val="32"/>
          <w:szCs w:val="32"/>
        </w:rPr>
        <w:t xml:space="preserve">аключен </w:t>
      </w:r>
      <w:r w:rsidR="00BB5126" w:rsidRPr="00AE60D9">
        <w:rPr>
          <w:rFonts w:cs="Times New Roman"/>
          <w:b/>
          <w:sz w:val="32"/>
          <w:szCs w:val="32"/>
        </w:rPr>
        <w:t>м</w:t>
      </w:r>
      <w:r w:rsidR="00AF5B6B" w:rsidRPr="00AE60D9">
        <w:rPr>
          <w:rFonts w:cs="Times New Roman"/>
          <w:b/>
          <w:sz w:val="32"/>
          <w:szCs w:val="32"/>
        </w:rPr>
        <w:t>униципальный контракт</w:t>
      </w:r>
      <w:r w:rsidR="00DE6AB7" w:rsidRPr="00AE60D9">
        <w:rPr>
          <w:rFonts w:cs="Times New Roman"/>
          <w:b/>
          <w:sz w:val="32"/>
          <w:szCs w:val="32"/>
        </w:rPr>
        <w:t>, сроком исполнения на два года общ</w:t>
      </w:r>
      <w:r w:rsidR="00E03695" w:rsidRPr="00AE60D9">
        <w:rPr>
          <w:rFonts w:cs="Times New Roman"/>
          <w:b/>
          <w:sz w:val="32"/>
          <w:szCs w:val="32"/>
        </w:rPr>
        <w:t>ей</w:t>
      </w:r>
      <w:r w:rsidR="00AF5B6B" w:rsidRPr="00AE60D9">
        <w:rPr>
          <w:rFonts w:cs="Times New Roman"/>
          <w:b/>
          <w:sz w:val="32"/>
          <w:szCs w:val="32"/>
        </w:rPr>
        <w:t xml:space="preserve"> </w:t>
      </w:r>
      <w:r w:rsidR="00E03695" w:rsidRPr="00AE60D9">
        <w:rPr>
          <w:rFonts w:cs="Times New Roman"/>
          <w:b/>
          <w:sz w:val="32"/>
          <w:szCs w:val="32"/>
        </w:rPr>
        <w:t>стоимостью</w:t>
      </w:r>
      <w:r w:rsidR="00AF5B6B" w:rsidRPr="00AE60D9">
        <w:rPr>
          <w:rFonts w:cs="Times New Roman"/>
          <w:b/>
          <w:sz w:val="32"/>
          <w:szCs w:val="32"/>
        </w:rPr>
        <w:t xml:space="preserve"> </w:t>
      </w:r>
      <w:r w:rsidR="003D6BEB" w:rsidRPr="00AE60D9">
        <w:rPr>
          <w:rFonts w:cs="Times New Roman"/>
          <w:b/>
          <w:sz w:val="32"/>
          <w:szCs w:val="32"/>
        </w:rPr>
        <w:t>91</w:t>
      </w:r>
      <w:r w:rsidR="008E4EF5" w:rsidRPr="00AE60D9">
        <w:rPr>
          <w:rFonts w:cs="Times New Roman"/>
          <w:b/>
          <w:sz w:val="32"/>
          <w:szCs w:val="32"/>
        </w:rPr>
        <w:t>,8</w:t>
      </w:r>
      <w:r w:rsidR="003D6BEB" w:rsidRPr="00AE60D9">
        <w:rPr>
          <w:rFonts w:cs="Times New Roman"/>
          <w:b/>
          <w:sz w:val="32"/>
          <w:szCs w:val="32"/>
        </w:rPr>
        <w:t xml:space="preserve"> </w:t>
      </w:r>
      <w:r w:rsidR="008E4EF5" w:rsidRPr="00AE60D9">
        <w:rPr>
          <w:rFonts w:cs="Times New Roman"/>
          <w:b/>
          <w:sz w:val="32"/>
          <w:szCs w:val="32"/>
        </w:rPr>
        <w:t>млн</w:t>
      </w:r>
      <w:r w:rsidR="00AF5B6B" w:rsidRPr="00AE60D9">
        <w:rPr>
          <w:rFonts w:cs="Times New Roman"/>
          <w:b/>
          <w:sz w:val="32"/>
          <w:szCs w:val="32"/>
        </w:rPr>
        <w:t>. 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="00AF5B6B" w:rsidRPr="00AE60D9">
        <w:rPr>
          <w:rFonts w:cs="Times New Roman"/>
          <w:b/>
          <w:sz w:val="32"/>
          <w:szCs w:val="32"/>
        </w:rPr>
        <w:t>.</w:t>
      </w:r>
      <w:r w:rsidR="00DE6AB7" w:rsidRPr="00AE60D9">
        <w:rPr>
          <w:rFonts w:cs="Times New Roman"/>
          <w:b/>
          <w:sz w:val="32"/>
          <w:szCs w:val="32"/>
        </w:rPr>
        <w:t xml:space="preserve"> В 202</w:t>
      </w:r>
      <w:r w:rsidR="00BB5126" w:rsidRPr="00AE60D9">
        <w:rPr>
          <w:rFonts w:cs="Times New Roman"/>
          <w:b/>
          <w:sz w:val="32"/>
          <w:szCs w:val="32"/>
        </w:rPr>
        <w:t>4</w:t>
      </w:r>
      <w:r w:rsidR="00DE6AB7" w:rsidRPr="00AE60D9">
        <w:rPr>
          <w:rFonts w:cs="Times New Roman"/>
          <w:b/>
          <w:sz w:val="32"/>
          <w:szCs w:val="32"/>
        </w:rPr>
        <w:t xml:space="preserve"> году</w:t>
      </w:r>
      <w:r w:rsidR="00AF5B6B" w:rsidRPr="00AE60D9">
        <w:rPr>
          <w:rFonts w:cs="Times New Roman"/>
          <w:b/>
          <w:sz w:val="32"/>
          <w:szCs w:val="32"/>
        </w:rPr>
        <w:t xml:space="preserve"> </w:t>
      </w:r>
      <w:r w:rsidR="00BF3E4F" w:rsidRPr="00AE60D9">
        <w:rPr>
          <w:rFonts w:cs="Times New Roman"/>
          <w:b/>
          <w:sz w:val="32"/>
          <w:szCs w:val="32"/>
        </w:rPr>
        <w:t xml:space="preserve">были </w:t>
      </w:r>
      <w:r w:rsidR="00AF5B6B" w:rsidRPr="00AE60D9">
        <w:rPr>
          <w:rFonts w:cs="Times New Roman"/>
          <w:b/>
          <w:sz w:val="32"/>
          <w:szCs w:val="32"/>
        </w:rPr>
        <w:t xml:space="preserve">выполнены работы на сумму </w:t>
      </w:r>
      <w:r w:rsidR="00BB5126" w:rsidRPr="00AE60D9">
        <w:rPr>
          <w:rFonts w:cs="Times New Roman"/>
          <w:b/>
          <w:sz w:val="32"/>
          <w:szCs w:val="32"/>
        </w:rPr>
        <w:t>40</w:t>
      </w:r>
      <w:r w:rsidR="008E4EF5" w:rsidRPr="00AE60D9">
        <w:rPr>
          <w:rFonts w:cs="Times New Roman"/>
          <w:b/>
          <w:sz w:val="32"/>
          <w:szCs w:val="32"/>
        </w:rPr>
        <w:t>,34 млн</w:t>
      </w:r>
      <w:r w:rsidR="00AF5B6B" w:rsidRPr="00AE60D9">
        <w:rPr>
          <w:rFonts w:cs="Times New Roman"/>
          <w:b/>
          <w:sz w:val="32"/>
          <w:szCs w:val="32"/>
        </w:rPr>
        <w:t>. руб</w:t>
      </w:r>
      <w:r w:rsidR="008E4EF5" w:rsidRPr="00AE60D9">
        <w:rPr>
          <w:rFonts w:cs="Times New Roman"/>
          <w:b/>
          <w:sz w:val="32"/>
          <w:szCs w:val="32"/>
        </w:rPr>
        <w:t>лей</w:t>
      </w:r>
      <w:r w:rsidR="00AF5B6B" w:rsidRPr="00AE60D9">
        <w:rPr>
          <w:rFonts w:cs="Times New Roman"/>
          <w:b/>
          <w:sz w:val="32"/>
          <w:szCs w:val="32"/>
        </w:rPr>
        <w:t>.</w:t>
      </w:r>
      <w:r w:rsidR="004C317C" w:rsidRPr="00AE60D9">
        <w:rPr>
          <w:rFonts w:cs="Times New Roman"/>
          <w:b/>
          <w:sz w:val="32"/>
          <w:szCs w:val="32"/>
        </w:rPr>
        <w:t xml:space="preserve"> Мост, протяженностью 270 метров, введен в эксплуатацию в прошлом году</w:t>
      </w:r>
      <w:r w:rsidR="00993507" w:rsidRPr="00AE60D9">
        <w:rPr>
          <w:rFonts w:cs="Times New Roman"/>
          <w:b/>
          <w:sz w:val="32"/>
          <w:szCs w:val="32"/>
        </w:rPr>
        <w:t>.</w:t>
      </w:r>
    </w:p>
    <w:p w:rsidR="00052051" w:rsidRPr="00AE60D9" w:rsidRDefault="00052051" w:rsidP="00BB5126">
      <w:pPr>
        <w:widowControl w:val="0"/>
        <w:jc w:val="both"/>
        <w:rPr>
          <w:rFonts w:cs="Times New Roman"/>
          <w:b/>
          <w:sz w:val="32"/>
          <w:szCs w:val="32"/>
        </w:rPr>
      </w:pPr>
    </w:p>
    <w:p w:rsidR="00AF5B6B" w:rsidRPr="00AE60D9" w:rsidRDefault="00AF5B6B" w:rsidP="00EE1269">
      <w:pPr>
        <w:ind w:firstLine="709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Благоустройство</w:t>
      </w:r>
    </w:p>
    <w:p w:rsidR="00052051" w:rsidRPr="00AE60D9" w:rsidRDefault="00052051" w:rsidP="00EE1269">
      <w:pPr>
        <w:ind w:firstLine="709"/>
        <w:rPr>
          <w:rFonts w:cs="Times New Roman"/>
          <w:b/>
          <w:i/>
          <w:sz w:val="32"/>
          <w:szCs w:val="32"/>
        </w:rPr>
      </w:pPr>
    </w:p>
    <w:p w:rsidR="00FD294D" w:rsidRPr="00AE60D9" w:rsidRDefault="00FD294D" w:rsidP="00FD294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32"/>
          <w:szCs w:val="32"/>
        </w:rPr>
      </w:pPr>
      <w:proofErr w:type="gramStart"/>
      <w:r w:rsidRPr="00AE60D9">
        <w:rPr>
          <w:rFonts w:cs="Times New Roman"/>
          <w:b/>
          <w:sz w:val="32"/>
          <w:szCs w:val="32"/>
        </w:rPr>
        <w:t>Внедрение практики инициативного бюджетирования позволяет привлекать дополнительные средства из областного бюджета на реализацию значимых для населения проектов.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В 2024 году завершены работы по 8 инициативным проектам в рамках региональных программ поддер</w:t>
      </w:r>
      <w:r w:rsidR="00D21A31" w:rsidRPr="00AE60D9">
        <w:rPr>
          <w:rFonts w:cs="Times New Roman"/>
          <w:b/>
          <w:sz w:val="32"/>
          <w:szCs w:val="32"/>
        </w:rPr>
        <w:t>жки местных инициатив.</w:t>
      </w:r>
    </w:p>
    <w:p w:rsidR="00FD294D" w:rsidRPr="00AE60D9" w:rsidRDefault="00FD294D" w:rsidP="00FD294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селах  </w:t>
      </w:r>
      <w:proofErr w:type="spellStart"/>
      <w:r w:rsidRPr="00AE60D9">
        <w:rPr>
          <w:rFonts w:cs="Times New Roman"/>
          <w:b/>
          <w:sz w:val="32"/>
          <w:szCs w:val="32"/>
        </w:rPr>
        <w:t>Егоровке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</w:t>
      </w:r>
      <w:proofErr w:type="spellStart"/>
      <w:r w:rsidRPr="00AE60D9">
        <w:rPr>
          <w:rFonts w:cs="Times New Roman"/>
          <w:b/>
          <w:sz w:val="32"/>
          <w:szCs w:val="32"/>
        </w:rPr>
        <w:t>Ермаковке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Усть-Таре в преддверии празднования 80-летия Победы приведены в порядок 3 мемориала погибшим в ВОВ, огорожена территория кладбища в </w:t>
      </w:r>
      <w:proofErr w:type="spellStart"/>
      <w:r w:rsidRPr="00AE60D9">
        <w:rPr>
          <w:rFonts w:cs="Times New Roman"/>
          <w:b/>
          <w:sz w:val="32"/>
          <w:szCs w:val="32"/>
        </w:rPr>
        <w:t>с</w:t>
      </w:r>
      <w:proofErr w:type="gramStart"/>
      <w:r w:rsidRPr="00AE60D9">
        <w:rPr>
          <w:rFonts w:cs="Times New Roman"/>
          <w:b/>
          <w:sz w:val="32"/>
          <w:szCs w:val="32"/>
        </w:rPr>
        <w:t>.Ч</w:t>
      </w:r>
      <w:proofErr w:type="gramEnd"/>
      <w:r w:rsidRPr="00AE60D9">
        <w:rPr>
          <w:rFonts w:cs="Times New Roman"/>
          <w:b/>
          <w:sz w:val="32"/>
          <w:szCs w:val="32"/>
        </w:rPr>
        <w:t>ерняево</w:t>
      </w:r>
      <w:proofErr w:type="spellEnd"/>
      <w:r w:rsidRPr="00AE60D9">
        <w:rPr>
          <w:rFonts w:cs="Times New Roman"/>
          <w:b/>
          <w:sz w:val="32"/>
          <w:szCs w:val="32"/>
        </w:rPr>
        <w:t>, обустроено место отдыха у оз. Петровское.</w:t>
      </w:r>
    </w:p>
    <w:p w:rsidR="00FD294D" w:rsidRPr="00AE60D9" w:rsidRDefault="00FD294D" w:rsidP="00FD294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городе благоустроены 2 общественные территории (у стадиона Олимп, пешеходная зона от ул.</w:t>
      </w:r>
      <w:r w:rsidR="008E2B13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Тимирязева до ул. Заречная), обустроена комплексная спортивная площадка, позволяющая зан</w:t>
      </w:r>
      <w:r w:rsidR="00D21A31" w:rsidRPr="00AE60D9">
        <w:rPr>
          <w:rFonts w:cs="Times New Roman"/>
          <w:b/>
          <w:sz w:val="32"/>
          <w:szCs w:val="32"/>
        </w:rPr>
        <w:t>иматься игровыми видам</w:t>
      </w:r>
      <w:r w:rsidR="0033206D" w:rsidRPr="00AE60D9">
        <w:rPr>
          <w:rFonts w:cs="Times New Roman"/>
          <w:b/>
          <w:sz w:val="32"/>
          <w:szCs w:val="32"/>
        </w:rPr>
        <w:t>и</w:t>
      </w:r>
      <w:r w:rsidR="00D21A31" w:rsidRPr="00AE60D9">
        <w:rPr>
          <w:rFonts w:cs="Times New Roman"/>
          <w:b/>
          <w:sz w:val="32"/>
          <w:szCs w:val="32"/>
        </w:rPr>
        <w:t xml:space="preserve"> спорта.</w:t>
      </w:r>
    </w:p>
    <w:p w:rsidR="00FD294D" w:rsidRPr="00AE60D9" w:rsidRDefault="00FD294D" w:rsidP="00FD294D">
      <w:pPr>
        <w:autoSpaceDE w:val="0"/>
        <w:autoSpaceDN w:val="0"/>
        <w:adjustRightInd w:val="0"/>
        <w:ind w:firstLine="708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Объем бюджетных средств составил 23,6 </w:t>
      </w:r>
      <w:proofErr w:type="spellStart"/>
      <w:r w:rsidRPr="00AE60D9">
        <w:rPr>
          <w:rFonts w:cs="Times New Roman"/>
          <w:b/>
          <w:sz w:val="32"/>
          <w:szCs w:val="32"/>
        </w:rPr>
        <w:t>млн</w:t>
      </w:r>
      <w:proofErr w:type="gramStart"/>
      <w:r w:rsidRPr="00AE60D9">
        <w:rPr>
          <w:rFonts w:cs="Times New Roman"/>
          <w:b/>
          <w:sz w:val="32"/>
          <w:szCs w:val="32"/>
        </w:rPr>
        <w:t>.р</w:t>
      </w:r>
      <w:proofErr w:type="gramEnd"/>
      <w:r w:rsidRPr="00AE60D9">
        <w:rPr>
          <w:rFonts w:cs="Times New Roman"/>
          <w:b/>
          <w:sz w:val="32"/>
          <w:szCs w:val="32"/>
        </w:rPr>
        <w:t>уб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., из них: 19,4 </w:t>
      </w:r>
      <w:proofErr w:type="spellStart"/>
      <w:r w:rsidRPr="00AE60D9">
        <w:rPr>
          <w:rFonts w:cs="Times New Roman"/>
          <w:b/>
          <w:sz w:val="32"/>
          <w:szCs w:val="32"/>
        </w:rPr>
        <w:t>млн.руб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. - средства областного бюджета, 4,2 </w:t>
      </w:r>
      <w:proofErr w:type="spellStart"/>
      <w:r w:rsidRPr="00AE60D9">
        <w:rPr>
          <w:rFonts w:cs="Times New Roman"/>
          <w:b/>
          <w:sz w:val="32"/>
          <w:szCs w:val="32"/>
        </w:rPr>
        <w:t>млн.руб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. средства местных бюджетов и 1,1 </w:t>
      </w:r>
      <w:proofErr w:type="spellStart"/>
      <w:r w:rsidRPr="00AE60D9">
        <w:rPr>
          <w:rFonts w:cs="Times New Roman"/>
          <w:b/>
          <w:sz w:val="32"/>
          <w:szCs w:val="32"/>
        </w:rPr>
        <w:t>млн.руб</w:t>
      </w:r>
      <w:proofErr w:type="spellEnd"/>
      <w:r w:rsidRPr="00AE60D9">
        <w:rPr>
          <w:rFonts w:cs="Times New Roman"/>
          <w:b/>
          <w:sz w:val="32"/>
          <w:szCs w:val="32"/>
        </w:rPr>
        <w:t>. – инициативные платежи граждан и юридических лиц. Применение механизмов прямого участия граждан в реализации проектов позволяет непосредственно вовлечь население в решение вопросов местного значения.</w:t>
      </w:r>
    </w:p>
    <w:p w:rsidR="00BC5E93" w:rsidRPr="00AE60D9" w:rsidRDefault="00171F69" w:rsidP="009C6ADE">
      <w:pPr>
        <w:pStyle w:val="Style8"/>
        <w:widowControl/>
        <w:spacing w:line="240" w:lineRule="auto"/>
        <w:ind w:firstLine="709"/>
        <w:rPr>
          <w:rFonts w:ascii="Times New Roman" w:hAnsi="Times New Roman"/>
          <w:b/>
          <w:sz w:val="32"/>
          <w:szCs w:val="32"/>
        </w:rPr>
      </w:pPr>
      <w:proofErr w:type="gramStart"/>
      <w:r w:rsidRPr="00AE60D9">
        <w:rPr>
          <w:rFonts w:ascii="Times New Roman" w:hAnsi="Times New Roman"/>
          <w:b/>
          <w:sz w:val="32"/>
          <w:szCs w:val="32"/>
        </w:rPr>
        <w:t>В рамках программы «Формирование комфортной городской среды»</w:t>
      </w:r>
      <w:r w:rsidR="00187872" w:rsidRPr="00AE60D9">
        <w:rPr>
          <w:rFonts w:ascii="Times New Roman" w:hAnsi="Times New Roman"/>
          <w:b/>
          <w:sz w:val="32"/>
          <w:szCs w:val="32"/>
        </w:rPr>
        <w:t xml:space="preserve"> национального проекта «Жилье и городская среда»</w:t>
      </w:r>
      <w:r w:rsidRPr="00AE60D9">
        <w:rPr>
          <w:rFonts w:ascii="Times New Roman" w:hAnsi="Times New Roman"/>
          <w:b/>
          <w:sz w:val="32"/>
          <w:szCs w:val="32"/>
        </w:rPr>
        <w:t xml:space="preserve"> в 2024 году выполнены работы:</w:t>
      </w:r>
      <w:r w:rsidR="009C6ADE" w:rsidRPr="00AE60D9">
        <w:rPr>
          <w:rFonts w:ascii="Times New Roman" w:hAnsi="Times New Roman"/>
          <w:b/>
          <w:sz w:val="32"/>
          <w:szCs w:val="32"/>
        </w:rPr>
        <w:t xml:space="preserve"> п</w:t>
      </w:r>
      <w:r w:rsidRPr="00AE60D9">
        <w:rPr>
          <w:rFonts w:ascii="Times New Roman" w:hAnsi="Times New Roman"/>
          <w:b/>
          <w:sz w:val="32"/>
          <w:szCs w:val="32"/>
        </w:rPr>
        <w:t>о благоустройству территории улиц</w:t>
      </w:r>
      <w:r w:rsidR="0033206D" w:rsidRPr="00AE60D9">
        <w:rPr>
          <w:rFonts w:ascii="Times New Roman" w:hAnsi="Times New Roman"/>
          <w:b/>
          <w:sz w:val="32"/>
          <w:szCs w:val="32"/>
        </w:rPr>
        <w:t>ы</w:t>
      </w:r>
      <w:r w:rsidRPr="00AE60D9">
        <w:rPr>
          <w:rFonts w:ascii="Times New Roman" w:hAnsi="Times New Roman"/>
          <w:b/>
          <w:sz w:val="32"/>
          <w:szCs w:val="32"/>
        </w:rPr>
        <w:t xml:space="preserve"> Транспортн</w:t>
      </w:r>
      <w:r w:rsidR="0033206D" w:rsidRPr="00AE60D9">
        <w:rPr>
          <w:rFonts w:ascii="Times New Roman" w:hAnsi="Times New Roman"/>
          <w:b/>
          <w:sz w:val="32"/>
          <w:szCs w:val="32"/>
        </w:rPr>
        <w:t>ой</w:t>
      </w:r>
      <w:r w:rsidRPr="00AE60D9">
        <w:rPr>
          <w:rFonts w:ascii="Times New Roman" w:hAnsi="Times New Roman"/>
          <w:b/>
          <w:sz w:val="32"/>
          <w:szCs w:val="32"/>
        </w:rPr>
        <w:t xml:space="preserve"> (четная сторона), </w:t>
      </w:r>
      <w:r w:rsidR="0033206D" w:rsidRPr="00AE60D9">
        <w:rPr>
          <w:rFonts w:ascii="Times New Roman" w:hAnsi="Times New Roman"/>
          <w:b/>
          <w:sz w:val="32"/>
          <w:szCs w:val="32"/>
        </w:rPr>
        <w:t xml:space="preserve">где </w:t>
      </w:r>
      <w:r w:rsidRPr="00AE60D9">
        <w:rPr>
          <w:rFonts w:ascii="Times New Roman" w:hAnsi="Times New Roman"/>
          <w:b/>
          <w:sz w:val="32"/>
          <w:szCs w:val="32"/>
        </w:rPr>
        <w:t xml:space="preserve">уложена асфальтированная дорожка, </w:t>
      </w:r>
      <w:r w:rsidR="009C6ADE" w:rsidRPr="00AE60D9">
        <w:rPr>
          <w:rFonts w:ascii="Times New Roman" w:hAnsi="Times New Roman"/>
          <w:b/>
          <w:sz w:val="32"/>
          <w:szCs w:val="32"/>
        </w:rPr>
        <w:t>с</w:t>
      </w:r>
      <w:r w:rsidRPr="00AE60D9">
        <w:rPr>
          <w:rFonts w:ascii="Times New Roman" w:hAnsi="Times New Roman"/>
          <w:b/>
          <w:sz w:val="32"/>
          <w:szCs w:val="32"/>
        </w:rPr>
        <w:t>умма составила 10,</w:t>
      </w:r>
      <w:r w:rsidR="008E4EF5" w:rsidRPr="00AE60D9">
        <w:rPr>
          <w:rFonts w:ascii="Times New Roman" w:hAnsi="Times New Roman"/>
          <w:b/>
          <w:sz w:val="32"/>
          <w:szCs w:val="32"/>
        </w:rPr>
        <w:t>6</w:t>
      </w:r>
      <w:r w:rsidR="009C6ADE" w:rsidRPr="00AE60D9">
        <w:rPr>
          <w:rFonts w:ascii="Times New Roman" w:hAnsi="Times New Roman"/>
          <w:b/>
          <w:sz w:val="32"/>
          <w:szCs w:val="32"/>
        </w:rPr>
        <w:t xml:space="preserve"> </w:t>
      </w:r>
      <w:r w:rsidRPr="00AE60D9">
        <w:rPr>
          <w:rFonts w:ascii="Times New Roman" w:hAnsi="Times New Roman"/>
          <w:b/>
          <w:sz w:val="32"/>
          <w:szCs w:val="32"/>
        </w:rPr>
        <w:t>млн. руб</w:t>
      </w:r>
      <w:r w:rsidR="009C6ADE" w:rsidRPr="00AE60D9">
        <w:rPr>
          <w:rFonts w:ascii="Times New Roman" w:hAnsi="Times New Roman"/>
          <w:b/>
          <w:sz w:val="32"/>
          <w:szCs w:val="32"/>
        </w:rPr>
        <w:t>лей; п</w:t>
      </w:r>
      <w:r w:rsidR="00FF255D" w:rsidRPr="00AE60D9">
        <w:rPr>
          <w:rFonts w:ascii="Times New Roman" w:hAnsi="Times New Roman"/>
          <w:b/>
          <w:sz w:val="32"/>
          <w:szCs w:val="32"/>
        </w:rPr>
        <w:t>о благоустройству общественного пространства – площади Фестивалей в селе Екатерининское</w:t>
      </w:r>
      <w:r w:rsidR="009C6ADE" w:rsidRPr="00AE60D9">
        <w:rPr>
          <w:rFonts w:ascii="Times New Roman" w:hAnsi="Times New Roman"/>
          <w:b/>
          <w:sz w:val="32"/>
          <w:szCs w:val="32"/>
        </w:rPr>
        <w:t xml:space="preserve"> – это м</w:t>
      </w:r>
      <w:r w:rsidR="00187872" w:rsidRPr="00AE60D9">
        <w:rPr>
          <w:rFonts w:ascii="Times New Roman" w:hAnsi="Times New Roman"/>
          <w:b/>
          <w:sz w:val="32"/>
          <w:szCs w:val="32"/>
        </w:rPr>
        <w:t>есто, где гармонично переплетаются спорт, развитие детей, культурные события и комфортное времяпрепровождение.</w:t>
      </w:r>
      <w:proofErr w:type="gramEnd"/>
      <w:r w:rsidR="00187872" w:rsidRPr="00AE60D9">
        <w:rPr>
          <w:rFonts w:ascii="Times New Roman" w:hAnsi="Times New Roman"/>
          <w:b/>
          <w:sz w:val="32"/>
          <w:szCs w:val="32"/>
        </w:rPr>
        <w:t xml:space="preserve"> Площадь имеет уличное освещение и видеонаблюдение.</w:t>
      </w:r>
      <w:r w:rsidR="00205F21" w:rsidRPr="00AE60D9">
        <w:rPr>
          <w:rFonts w:ascii="Times New Roman" w:hAnsi="Times New Roman"/>
          <w:b/>
          <w:sz w:val="32"/>
          <w:szCs w:val="32"/>
        </w:rPr>
        <w:t xml:space="preserve"> </w:t>
      </w:r>
      <w:r w:rsidR="00187872" w:rsidRPr="00AE60D9">
        <w:rPr>
          <w:rFonts w:ascii="Times New Roman" w:hAnsi="Times New Roman"/>
          <w:b/>
          <w:sz w:val="32"/>
          <w:szCs w:val="32"/>
        </w:rPr>
        <w:t>Реализация проекта в Екатерининском началась в 2</w:t>
      </w:r>
      <w:r w:rsidR="00EE1269" w:rsidRPr="00AE60D9">
        <w:rPr>
          <w:rFonts w:ascii="Times New Roman" w:hAnsi="Times New Roman"/>
          <w:b/>
          <w:sz w:val="32"/>
          <w:szCs w:val="32"/>
        </w:rPr>
        <w:t xml:space="preserve">023 году и завершилась в 2024. </w:t>
      </w:r>
      <w:r w:rsidR="00BC5E93" w:rsidRPr="00AE60D9">
        <w:rPr>
          <w:rFonts w:ascii="Times New Roman" w:hAnsi="Times New Roman"/>
          <w:b/>
          <w:sz w:val="32"/>
          <w:szCs w:val="32"/>
        </w:rPr>
        <w:t xml:space="preserve">Сумма составила </w:t>
      </w:r>
      <w:r w:rsidR="009C6ADE" w:rsidRPr="00AE60D9">
        <w:rPr>
          <w:rFonts w:ascii="Times New Roman" w:hAnsi="Times New Roman"/>
          <w:b/>
          <w:sz w:val="32"/>
          <w:szCs w:val="32"/>
        </w:rPr>
        <w:t>6,3</w:t>
      </w:r>
      <w:r w:rsidR="00EE1269" w:rsidRPr="00AE60D9">
        <w:rPr>
          <w:rFonts w:ascii="Times New Roman" w:hAnsi="Times New Roman"/>
          <w:b/>
          <w:sz w:val="32"/>
          <w:szCs w:val="32"/>
        </w:rPr>
        <w:t xml:space="preserve"> млн</w:t>
      </w:r>
      <w:r w:rsidR="00D21A31" w:rsidRPr="00AE60D9">
        <w:rPr>
          <w:rFonts w:ascii="Times New Roman" w:hAnsi="Times New Roman"/>
          <w:b/>
          <w:sz w:val="32"/>
          <w:szCs w:val="32"/>
        </w:rPr>
        <w:t>. руб.</w:t>
      </w:r>
    </w:p>
    <w:p w:rsidR="008E4EF5" w:rsidRPr="00AE60D9" w:rsidRDefault="00187872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За последние </w:t>
      </w:r>
      <w:r w:rsidR="006D6805" w:rsidRPr="00AE60D9">
        <w:rPr>
          <w:rFonts w:cs="Times New Roman"/>
          <w:b/>
          <w:sz w:val="32"/>
          <w:szCs w:val="32"/>
        </w:rPr>
        <w:t>пять</w:t>
      </w:r>
      <w:r w:rsidRPr="00AE60D9">
        <w:rPr>
          <w:rFonts w:cs="Times New Roman"/>
          <w:b/>
          <w:sz w:val="32"/>
          <w:szCs w:val="32"/>
        </w:rPr>
        <w:t xml:space="preserve"> лет</w:t>
      </w:r>
      <w:r w:rsidR="0007079E" w:rsidRPr="00AE60D9">
        <w:rPr>
          <w:rFonts w:cs="Times New Roman"/>
          <w:b/>
          <w:sz w:val="32"/>
          <w:szCs w:val="32"/>
        </w:rPr>
        <w:t>,</w:t>
      </w:r>
      <w:r w:rsidRPr="00AE60D9">
        <w:rPr>
          <w:rFonts w:cs="Times New Roman"/>
          <w:b/>
          <w:sz w:val="32"/>
          <w:szCs w:val="32"/>
        </w:rPr>
        <w:t xml:space="preserve"> б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лагодаря реализации федеральной программы в городе Таре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и районе</w:t>
      </w:r>
      <w:r w:rsidR="0007079E" w:rsidRPr="00AE60D9">
        <w:rPr>
          <w:rFonts w:eastAsia="Times New Roman" w:cs="Times New Roman"/>
          <w:b/>
          <w:sz w:val="32"/>
          <w:szCs w:val="32"/>
          <w:lang w:eastAsia="ru-RU"/>
        </w:rPr>
        <w:t>,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было реализовано </w:t>
      </w:r>
      <w:r w:rsidR="006D6805" w:rsidRPr="00AE60D9">
        <w:rPr>
          <w:rFonts w:eastAsia="Times New Roman" w:cs="Times New Roman"/>
          <w:b/>
          <w:sz w:val="32"/>
          <w:szCs w:val="32"/>
          <w:lang w:eastAsia="ru-RU"/>
        </w:rPr>
        <w:t>6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проектов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>: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>о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бновлен</w:t>
      </w:r>
      <w:r w:rsidR="0033206D" w:rsidRPr="00AE60D9">
        <w:rPr>
          <w:rFonts w:eastAsia="Times New Roman" w:cs="Times New Roman"/>
          <w:b/>
          <w:sz w:val="32"/>
          <w:szCs w:val="32"/>
          <w:lang w:eastAsia="ru-RU"/>
        </w:rPr>
        <w:t>ы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Комсомольский парк</w:t>
      </w:r>
      <w:r w:rsidR="0033206D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и Юбилейная площадь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. </w:t>
      </w:r>
      <w:proofErr w:type="gramStart"/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Выполнены работы по благоустройству 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участков 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>пешеходн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>ых</w:t>
      </w:r>
      <w:r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зон по ул. Ленина</w:t>
      </w:r>
      <w:r w:rsidR="00BC5E93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и </w:t>
      </w:r>
      <w:r w:rsidR="00BC5E93" w:rsidRPr="00AE60D9">
        <w:rPr>
          <w:rFonts w:cs="Times New Roman"/>
          <w:b/>
          <w:sz w:val="32"/>
          <w:szCs w:val="32"/>
        </w:rPr>
        <w:t>Транспортной.</w:t>
      </w:r>
      <w:proofErr w:type="gramEnd"/>
      <w:r w:rsidR="0033206D" w:rsidRPr="00AE60D9">
        <w:rPr>
          <w:rFonts w:cs="Times New Roman"/>
          <w:b/>
          <w:sz w:val="32"/>
          <w:szCs w:val="32"/>
        </w:rPr>
        <w:t xml:space="preserve"> В городском парке появилась спортивно-игровая детская площадка. </w:t>
      </w:r>
    </w:p>
    <w:p w:rsidR="00171F69" w:rsidRPr="00AE60D9" w:rsidRDefault="00171F69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>По поручению Губернатора Омской области В</w:t>
      </w:r>
      <w:r w:rsidR="006D6805" w:rsidRPr="00AE60D9">
        <w:rPr>
          <w:rFonts w:cs="Times New Roman"/>
          <w:b/>
          <w:sz w:val="32"/>
          <w:szCs w:val="32"/>
        </w:rPr>
        <w:t>италия</w:t>
      </w:r>
      <w:r w:rsidR="009C6ADE" w:rsidRPr="00AE60D9">
        <w:rPr>
          <w:rFonts w:cs="Times New Roman"/>
          <w:b/>
          <w:sz w:val="32"/>
          <w:szCs w:val="32"/>
        </w:rPr>
        <w:t xml:space="preserve"> Павловича </w:t>
      </w:r>
      <w:proofErr w:type="spellStart"/>
      <w:r w:rsidR="009C6ADE" w:rsidRPr="00AE60D9">
        <w:rPr>
          <w:rFonts w:cs="Times New Roman"/>
          <w:b/>
          <w:sz w:val="32"/>
          <w:szCs w:val="32"/>
        </w:rPr>
        <w:t>Хоценко</w:t>
      </w:r>
      <w:proofErr w:type="spellEnd"/>
      <w:r w:rsidR="009C6ADE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завершены работы по устройству </w:t>
      </w:r>
      <w:r w:rsidR="009C6ADE" w:rsidRPr="00AE60D9">
        <w:rPr>
          <w:rFonts w:cs="Times New Roman"/>
          <w:b/>
          <w:sz w:val="32"/>
          <w:szCs w:val="32"/>
        </w:rPr>
        <w:t xml:space="preserve">2 </w:t>
      </w:r>
      <w:r w:rsidRPr="00AE60D9">
        <w:rPr>
          <w:rFonts w:cs="Times New Roman"/>
          <w:b/>
          <w:sz w:val="32"/>
          <w:szCs w:val="32"/>
        </w:rPr>
        <w:t>тротуар</w:t>
      </w:r>
      <w:r w:rsidR="006D6805" w:rsidRPr="00AE60D9">
        <w:rPr>
          <w:rFonts w:cs="Times New Roman"/>
          <w:b/>
          <w:sz w:val="32"/>
          <w:szCs w:val="32"/>
        </w:rPr>
        <w:t>ов</w:t>
      </w:r>
      <w:r w:rsidR="001053CB" w:rsidRPr="00AE60D9">
        <w:rPr>
          <w:rStyle w:val="a7"/>
          <w:rFonts w:cs="Times New Roman"/>
          <w:b/>
          <w:sz w:val="32"/>
          <w:szCs w:val="32"/>
        </w:rPr>
        <w:footnoteReference w:id="5"/>
      </w:r>
      <w:r w:rsidR="009C6ADE" w:rsidRPr="00AE60D9">
        <w:rPr>
          <w:rFonts w:cs="Times New Roman"/>
          <w:b/>
          <w:sz w:val="32"/>
          <w:szCs w:val="32"/>
        </w:rPr>
        <w:t xml:space="preserve"> на территории городского</w:t>
      </w:r>
      <w:r w:rsidR="0033206D" w:rsidRPr="00AE60D9">
        <w:rPr>
          <w:rFonts w:cs="Times New Roman"/>
          <w:b/>
          <w:sz w:val="32"/>
          <w:szCs w:val="32"/>
        </w:rPr>
        <w:t xml:space="preserve"> </w:t>
      </w:r>
      <w:r w:rsidR="009C6ADE" w:rsidRPr="00AE60D9">
        <w:rPr>
          <w:rFonts w:cs="Times New Roman"/>
          <w:b/>
          <w:sz w:val="32"/>
          <w:szCs w:val="32"/>
        </w:rPr>
        <w:t>поселения.</w:t>
      </w:r>
    </w:p>
    <w:p w:rsidR="00107991" w:rsidRPr="00AE60D9" w:rsidRDefault="00107991" w:rsidP="00EE1269">
      <w:pPr>
        <w:tabs>
          <w:tab w:val="left" w:pos="851"/>
        </w:tabs>
        <w:ind w:firstLine="709"/>
        <w:jc w:val="both"/>
        <w:rPr>
          <w:rFonts w:cs="Times New Roman"/>
          <w:b/>
          <w:sz w:val="32"/>
          <w:szCs w:val="32"/>
          <w:lang w:eastAsia="ru-RU"/>
        </w:rPr>
      </w:pPr>
      <w:r w:rsidRPr="00AE60D9">
        <w:rPr>
          <w:rFonts w:cs="Times New Roman"/>
          <w:b/>
          <w:sz w:val="32"/>
          <w:szCs w:val="32"/>
          <w:lang w:eastAsia="ru-RU"/>
        </w:rPr>
        <w:t>В 2024 году на территории города были построены новые линии уличного освещения</w:t>
      </w:r>
      <w:r w:rsidR="005D6FBF" w:rsidRPr="00AE60D9">
        <w:rPr>
          <w:rStyle w:val="a7"/>
          <w:rFonts w:cs="Times New Roman"/>
          <w:b/>
          <w:sz w:val="32"/>
          <w:szCs w:val="32"/>
          <w:lang w:eastAsia="ru-RU"/>
        </w:rPr>
        <w:footnoteReference w:id="6"/>
      </w:r>
      <w:r w:rsidRPr="00AE60D9">
        <w:rPr>
          <w:rFonts w:cs="Times New Roman"/>
          <w:b/>
          <w:sz w:val="32"/>
          <w:szCs w:val="32"/>
          <w:lang w:eastAsia="ru-RU"/>
        </w:rPr>
        <w:t xml:space="preserve"> </w:t>
      </w:r>
      <w:r w:rsidR="005D6FBF" w:rsidRPr="00AE60D9">
        <w:rPr>
          <w:rFonts w:cs="Times New Roman"/>
          <w:b/>
          <w:sz w:val="32"/>
          <w:szCs w:val="32"/>
          <w:lang w:eastAsia="ru-RU"/>
        </w:rPr>
        <w:t>п</w:t>
      </w:r>
      <w:r w:rsidRPr="00AE60D9">
        <w:rPr>
          <w:rFonts w:cs="Times New Roman"/>
          <w:b/>
          <w:sz w:val="32"/>
          <w:szCs w:val="32"/>
          <w:lang w:eastAsia="ru-RU"/>
        </w:rPr>
        <w:t>ротяженность</w:t>
      </w:r>
      <w:r w:rsidR="005D6FBF" w:rsidRPr="00AE60D9">
        <w:rPr>
          <w:rFonts w:cs="Times New Roman"/>
          <w:b/>
          <w:sz w:val="32"/>
          <w:szCs w:val="32"/>
          <w:lang w:eastAsia="ru-RU"/>
        </w:rPr>
        <w:t>ю</w:t>
      </w:r>
      <w:r w:rsidRPr="00AE60D9">
        <w:rPr>
          <w:rFonts w:cs="Times New Roman"/>
          <w:b/>
          <w:sz w:val="32"/>
          <w:szCs w:val="32"/>
          <w:lang w:eastAsia="ru-RU"/>
        </w:rPr>
        <w:t xml:space="preserve"> 2110 метров.</w:t>
      </w:r>
    </w:p>
    <w:p w:rsidR="00171F69" w:rsidRPr="00AE60D9" w:rsidRDefault="00207410" w:rsidP="00EE126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E60D9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AE60D9">
        <w:rPr>
          <w:rFonts w:ascii="Times New Roman" w:hAnsi="Times New Roman" w:cs="Times New Roman"/>
          <w:b/>
          <w:sz w:val="32"/>
          <w:szCs w:val="32"/>
        </w:rPr>
        <w:t>с</w:t>
      </w:r>
      <w:proofErr w:type="gram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. Михайловка </w:t>
      </w:r>
      <w:proofErr w:type="spellStart"/>
      <w:r w:rsidRPr="00AE60D9">
        <w:rPr>
          <w:rFonts w:ascii="Times New Roman" w:hAnsi="Times New Roman" w:cs="Times New Roman"/>
          <w:b/>
          <w:sz w:val="32"/>
          <w:szCs w:val="32"/>
        </w:rPr>
        <w:t>Васисского</w:t>
      </w:r>
      <w:proofErr w:type="spell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 поселения установлен игровой комплекс</w:t>
      </w:r>
      <w:r w:rsidR="006169C8" w:rsidRPr="00AE60D9">
        <w:rPr>
          <w:rFonts w:ascii="Times New Roman" w:hAnsi="Times New Roman" w:cs="Times New Roman"/>
          <w:b/>
          <w:sz w:val="32"/>
          <w:szCs w:val="32"/>
        </w:rPr>
        <w:t xml:space="preserve"> за счет средств местного бюджета стоимостью 250,0 тыс</w:t>
      </w:r>
      <w:r w:rsidRPr="00AE60D9">
        <w:rPr>
          <w:rFonts w:ascii="Times New Roman" w:hAnsi="Times New Roman" w:cs="Times New Roman"/>
          <w:b/>
          <w:sz w:val="32"/>
          <w:szCs w:val="32"/>
        </w:rPr>
        <w:t>.</w:t>
      </w:r>
      <w:r w:rsidR="006169C8" w:rsidRPr="00AE60D9">
        <w:rPr>
          <w:rFonts w:ascii="Times New Roman" w:hAnsi="Times New Roman" w:cs="Times New Roman"/>
          <w:b/>
          <w:sz w:val="32"/>
          <w:szCs w:val="32"/>
        </w:rPr>
        <w:t xml:space="preserve"> рублей.</w:t>
      </w:r>
    </w:p>
    <w:p w:rsidR="00207410" w:rsidRPr="00AE60D9" w:rsidRDefault="00207410" w:rsidP="00EE126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0D9">
        <w:rPr>
          <w:rFonts w:ascii="Times New Roman" w:hAnsi="Times New Roman" w:cs="Times New Roman"/>
          <w:b/>
          <w:sz w:val="32"/>
          <w:szCs w:val="32"/>
        </w:rPr>
        <w:t xml:space="preserve">Утверждены Генеральные планы, Правила землепользования и застройки Орловского, внесены изменения в Генеральный план и Правила землепользования и застройки </w:t>
      </w:r>
      <w:proofErr w:type="spellStart"/>
      <w:r w:rsidRPr="00AE60D9">
        <w:rPr>
          <w:rFonts w:ascii="Times New Roman" w:hAnsi="Times New Roman" w:cs="Times New Roman"/>
          <w:b/>
          <w:sz w:val="32"/>
          <w:szCs w:val="32"/>
        </w:rPr>
        <w:t>Чекрушанского</w:t>
      </w:r>
      <w:proofErr w:type="spell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E60D9">
        <w:rPr>
          <w:rFonts w:ascii="Times New Roman" w:hAnsi="Times New Roman" w:cs="Times New Roman"/>
          <w:b/>
          <w:sz w:val="32"/>
          <w:szCs w:val="32"/>
        </w:rPr>
        <w:t>Усть</w:t>
      </w:r>
      <w:proofErr w:type="spell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-Тарского сельских поселений. Разработан Проект Генерального плана </w:t>
      </w:r>
      <w:proofErr w:type="spellStart"/>
      <w:r w:rsidRPr="00AE60D9">
        <w:rPr>
          <w:rFonts w:ascii="Times New Roman" w:hAnsi="Times New Roman" w:cs="Times New Roman"/>
          <w:b/>
          <w:sz w:val="32"/>
          <w:szCs w:val="32"/>
        </w:rPr>
        <w:t>Вставского</w:t>
      </w:r>
      <w:proofErr w:type="spell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AE60D9">
        <w:rPr>
          <w:rFonts w:ascii="Times New Roman" w:hAnsi="Times New Roman" w:cs="Times New Roman"/>
          <w:b/>
          <w:sz w:val="32"/>
          <w:szCs w:val="32"/>
        </w:rPr>
        <w:t>Большетуралинского</w:t>
      </w:r>
      <w:proofErr w:type="spell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 сельских поселений, а также проект внесения изменений в Генеральный план и Правила землепользования и застройки Екатерининского сельского поселения.</w:t>
      </w:r>
    </w:p>
    <w:p w:rsidR="006169C8" w:rsidRPr="00AE60D9" w:rsidRDefault="006169C8" w:rsidP="006169C8">
      <w:pPr>
        <w:pStyle w:val="a8"/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E60D9">
        <w:rPr>
          <w:rFonts w:ascii="Times New Roman" w:hAnsi="Times New Roman" w:cs="Times New Roman"/>
          <w:b/>
          <w:sz w:val="32"/>
          <w:szCs w:val="32"/>
        </w:rPr>
        <w:t xml:space="preserve">В соответствии с требованиями законодательства продолжалась работа по обеспечению многодетных семей земельными участками. </w:t>
      </w:r>
      <w:proofErr w:type="gramStart"/>
      <w:r w:rsidRPr="00AE60D9">
        <w:rPr>
          <w:rFonts w:ascii="Times New Roman" w:hAnsi="Times New Roman" w:cs="Times New Roman"/>
          <w:b/>
          <w:sz w:val="32"/>
          <w:szCs w:val="32"/>
        </w:rPr>
        <w:t>В 2024 году предоставлены в собственность бесплатно 31 земельный участок (</w:t>
      </w:r>
      <w:r w:rsidR="00DF69BC" w:rsidRPr="00AE60D9">
        <w:rPr>
          <w:rFonts w:ascii="Times New Roman" w:hAnsi="Times New Roman" w:cs="Times New Roman"/>
          <w:b/>
          <w:sz w:val="32"/>
          <w:szCs w:val="32"/>
        </w:rPr>
        <w:t>103</w:t>
      </w:r>
      <w:r w:rsidRPr="00AE60D9">
        <w:rPr>
          <w:rFonts w:ascii="Times New Roman" w:hAnsi="Times New Roman" w:cs="Times New Roman"/>
          <w:b/>
          <w:sz w:val="32"/>
          <w:szCs w:val="32"/>
        </w:rPr>
        <w:t>% от планового задания).</w:t>
      </w:r>
      <w:proofErr w:type="gramEnd"/>
      <w:r w:rsidRPr="00AE60D9">
        <w:rPr>
          <w:rFonts w:ascii="Times New Roman" w:hAnsi="Times New Roman" w:cs="Times New Roman"/>
          <w:b/>
          <w:sz w:val="32"/>
          <w:szCs w:val="32"/>
        </w:rPr>
        <w:t xml:space="preserve"> На учете в качестве лиц, имеющих право на предоставление земельного участка в собственность бесплатно</w:t>
      </w:r>
      <w:r w:rsidR="00D21A31" w:rsidRPr="00AE60D9">
        <w:rPr>
          <w:rFonts w:ascii="Times New Roman" w:hAnsi="Times New Roman" w:cs="Times New Roman"/>
          <w:b/>
          <w:sz w:val="32"/>
          <w:szCs w:val="32"/>
        </w:rPr>
        <w:t>, состоит 99 многодетных семей.</w:t>
      </w:r>
    </w:p>
    <w:p w:rsidR="00107991" w:rsidRPr="00AE60D9" w:rsidRDefault="00107991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2024 году в Тарском  муниципальном районе введено в эксплуатацию </w:t>
      </w:r>
      <w:r w:rsidRPr="00AE60D9">
        <w:rPr>
          <w:rFonts w:cs="Times New Roman"/>
          <w:b/>
          <w:bCs/>
          <w:sz w:val="32"/>
          <w:szCs w:val="32"/>
        </w:rPr>
        <w:t>8479 кв. м.</w:t>
      </w:r>
      <w:r w:rsidRPr="00AE60D9">
        <w:rPr>
          <w:rFonts w:cs="Times New Roman"/>
          <w:b/>
          <w:sz w:val="32"/>
          <w:szCs w:val="32"/>
        </w:rPr>
        <w:t xml:space="preserve"> жилья, что на</w:t>
      </w:r>
      <w:r w:rsidRPr="00AE60D9">
        <w:rPr>
          <w:rFonts w:cs="Times New Roman"/>
          <w:b/>
          <w:bCs/>
          <w:sz w:val="32"/>
          <w:szCs w:val="32"/>
        </w:rPr>
        <w:t xml:space="preserve"> 2% </w:t>
      </w:r>
      <w:r w:rsidRPr="00AE60D9">
        <w:rPr>
          <w:rFonts w:cs="Times New Roman"/>
          <w:b/>
          <w:sz w:val="32"/>
          <w:szCs w:val="32"/>
        </w:rPr>
        <w:t xml:space="preserve">превысило плановое значение. От общего количества ввода, </w:t>
      </w:r>
      <w:r w:rsidRPr="00AE60D9">
        <w:rPr>
          <w:rFonts w:cs="Times New Roman"/>
          <w:b/>
          <w:bCs/>
          <w:sz w:val="32"/>
          <w:szCs w:val="32"/>
        </w:rPr>
        <w:t xml:space="preserve">7123 кв.м. </w:t>
      </w:r>
      <w:r w:rsidRPr="00AE60D9">
        <w:rPr>
          <w:rFonts w:cs="Times New Roman"/>
          <w:b/>
          <w:sz w:val="32"/>
          <w:szCs w:val="32"/>
        </w:rPr>
        <w:t>жилья введено</w:t>
      </w:r>
      <w:r w:rsidR="00D21A31" w:rsidRPr="00AE60D9">
        <w:rPr>
          <w:rFonts w:cs="Times New Roman"/>
          <w:b/>
          <w:sz w:val="32"/>
          <w:szCs w:val="32"/>
        </w:rPr>
        <w:t xml:space="preserve"> в Тарском городском поселении.</w:t>
      </w:r>
    </w:p>
    <w:p w:rsidR="003E2120" w:rsidRPr="00AE60D9" w:rsidRDefault="003E2120" w:rsidP="003E212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рамках мер</w:t>
      </w:r>
      <w:r w:rsidR="00D21A31" w:rsidRPr="00AE60D9">
        <w:rPr>
          <w:rFonts w:cs="Times New Roman"/>
          <w:b/>
          <w:sz w:val="32"/>
          <w:szCs w:val="32"/>
        </w:rPr>
        <w:t>оприятия по обеспечению  жильем</w:t>
      </w:r>
      <w:r w:rsidRPr="00AE60D9">
        <w:rPr>
          <w:rFonts w:cs="Times New Roman"/>
          <w:b/>
          <w:sz w:val="32"/>
          <w:szCs w:val="32"/>
        </w:rPr>
        <w:t xml:space="preserve"> молодых семей в 2024 году социальную выплату получили 2 </w:t>
      </w:r>
      <w:r w:rsidR="00B96120" w:rsidRPr="00AE60D9">
        <w:rPr>
          <w:rFonts w:cs="Times New Roman"/>
          <w:b/>
          <w:sz w:val="32"/>
          <w:szCs w:val="32"/>
        </w:rPr>
        <w:t>молодые семьи</w:t>
      </w:r>
      <w:r w:rsidRPr="00AE60D9">
        <w:rPr>
          <w:rFonts w:cs="Times New Roman"/>
          <w:b/>
          <w:sz w:val="32"/>
          <w:szCs w:val="32"/>
        </w:rPr>
        <w:t xml:space="preserve">, также </w:t>
      </w:r>
      <w:r w:rsidR="00B96120" w:rsidRPr="00AE60D9">
        <w:rPr>
          <w:rFonts w:cs="Times New Roman"/>
          <w:b/>
          <w:sz w:val="32"/>
          <w:szCs w:val="32"/>
        </w:rPr>
        <w:t>единовременная денежная выплата предоставлена участнику Великой Отечественной войны</w:t>
      </w:r>
      <w:r w:rsidRPr="00AE60D9">
        <w:rPr>
          <w:rFonts w:cs="Times New Roman"/>
          <w:b/>
          <w:sz w:val="32"/>
          <w:szCs w:val="32"/>
        </w:rPr>
        <w:t>.</w:t>
      </w:r>
    </w:p>
    <w:p w:rsidR="003E2120" w:rsidRPr="00AE60D9" w:rsidRDefault="003E2120" w:rsidP="003E212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>В 202</w:t>
      </w:r>
      <w:r w:rsidR="00B96120" w:rsidRPr="00AE60D9">
        <w:rPr>
          <w:rFonts w:cs="Times New Roman"/>
          <w:b/>
          <w:sz w:val="32"/>
          <w:szCs w:val="32"/>
        </w:rPr>
        <w:t>4</w:t>
      </w:r>
      <w:r w:rsidRPr="00AE60D9">
        <w:rPr>
          <w:rFonts w:cs="Times New Roman"/>
          <w:b/>
          <w:sz w:val="32"/>
          <w:szCs w:val="32"/>
        </w:rPr>
        <w:t xml:space="preserve"> году за счет средств местного бюджета предоставлена материальная помощь </w:t>
      </w:r>
      <w:r w:rsidR="00B96120" w:rsidRPr="00AE60D9">
        <w:rPr>
          <w:rFonts w:cs="Times New Roman"/>
          <w:b/>
          <w:sz w:val="32"/>
          <w:szCs w:val="32"/>
        </w:rPr>
        <w:t>20</w:t>
      </w:r>
      <w:r w:rsidRPr="00AE60D9">
        <w:rPr>
          <w:rFonts w:cs="Times New Roman"/>
          <w:b/>
          <w:sz w:val="32"/>
          <w:szCs w:val="32"/>
        </w:rPr>
        <w:t xml:space="preserve"> гражданам на общую сумму </w:t>
      </w:r>
      <w:r w:rsidR="00B96120" w:rsidRPr="00AE60D9">
        <w:rPr>
          <w:rFonts w:cs="Times New Roman"/>
          <w:b/>
          <w:sz w:val="32"/>
          <w:szCs w:val="32"/>
        </w:rPr>
        <w:t>440</w:t>
      </w:r>
      <w:r w:rsidRPr="00AE60D9">
        <w:rPr>
          <w:rFonts w:cs="Times New Roman"/>
          <w:b/>
          <w:sz w:val="32"/>
          <w:szCs w:val="32"/>
        </w:rPr>
        <w:t xml:space="preserve">,0 тыс. рублей, из них </w:t>
      </w:r>
      <w:r w:rsidR="00B96120" w:rsidRPr="00AE60D9">
        <w:rPr>
          <w:rFonts w:cs="Times New Roman"/>
          <w:b/>
          <w:sz w:val="32"/>
          <w:szCs w:val="32"/>
        </w:rPr>
        <w:t>8</w:t>
      </w:r>
      <w:r w:rsidRPr="00AE60D9">
        <w:rPr>
          <w:rFonts w:cs="Times New Roman"/>
          <w:b/>
          <w:sz w:val="32"/>
          <w:szCs w:val="32"/>
        </w:rPr>
        <w:t xml:space="preserve"> гражданам-членам семей участников СВО – </w:t>
      </w:r>
      <w:r w:rsidR="00B96120" w:rsidRPr="00AE60D9">
        <w:rPr>
          <w:rFonts w:cs="Times New Roman"/>
          <w:b/>
          <w:sz w:val="32"/>
          <w:szCs w:val="32"/>
        </w:rPr>
        <w:t>190</w:t>
      </w:r>
      <w:r w:rsidRPr="00AE60D9">
        <w:rPr>
          <w:rFonts w:cs="Times New Roman"/>
          <w:b/>
          <w:sz w:val="32"/>
          <w:szCs w:val="32"/>
        </w:rPr>
        <w:t>,0 тыс. рублей.</w:t>
      </w:r>
    </w:p>
    <w:p w:rsidR="00840396" w:rsidRPr="00AE60D9" w:rsidRDefault="00840396" w:rsidP="003E212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2024 году на территории Тарского городского поселения в рамках  программы переселения граждан из аварийного жилищного фонда приобретено </w:t>
      </w:r>
      <w:r w:rsidR="00074DB6" w:rsidRPr="00AE60D9">
        <w:rPr>
          <w:rFonts w:cs="Times New Roman"/>
          <w:b/>
          <w:sz w:val="32"/>
          <w:szCs w:val="32"/>
        </w:rPr>
        <w:t>8</w:t>
      </w:r>
      <w:r w:rsidRPr="00AE60D9">
        <w:rPr>
          <w:rFonts w:cs="Times New Roman"/>
          <w:b/>
          <w:sz w:val="32"/>
          <w:szCs w:val="32"/>
        </w:rPr>
        <w:t xml:space="preserve"> квартир, было расселено </w:t>
      </w:r>
      <w:r w:rsidR="00074DB6" w:rsidRPr="00AE60D9">
        <w:rPr>
          <w:rFonts w:cs="Times New Roman"/>
          <w:b/>
          <w:sz w:val="32"/>
          <w:szCs w:val="32"/>
        </w:rPr>
        <w:t>30</w:t>
      </w:r>
      <w:r w:rsidRPr="00AE60D9">
        <w:rPr>
          <w:rFonts w:cs="Times New Roman"/>
          <w:b/>
          <w:sz w:val="32"/>
          <w:szCs w:val="32"/>
        </w:rPr>
        <w:t xml:space="preserve"> граждан. Финансовые затраты из всех уровней бюджета составили </w:t>
      </w:r>
      <w:r w:rsidR="00074DB6" w:rsidRPr="00AE60D9">
        <w:rPr>
          <w:rFonts w:cs="Times New Roman"/>
          <w:b/>
          <w:sz w:val="32"/>
          <w:szCs w:val="32"/>
        </w:rPr>
        <w:t>47</w:t>
      </w:r>
      <w:r w:rsidR="00E247D9" w:rsidRPr="00AE60D9">
        <w:rPr>
          <w:rFonts w:cs="Times New Roman"/>
          <w:b/>
          <w:sz w:val="32"/>
          <w:szCs w:val="32"/>
        </w:rPr>
        <w:t>,3 млн</w:t>
      </w:r>
      <w:r w:rsidRPr="00AE60D9">
        <w:rPr>
          <w:rFonts w:cs="Times New Roman"/>
          <w:b/>
          <w:sz w:val="32"/>
          <w:szCs w:val="32"/>
        </w:rPr>
        <w:t xml:space="preserve">. рублей. </w:t>
      </w:r>
      <w:r w:rsidR="00074DB6" w:rsidRPr="00AE60D9">
        <w:rPr>
          <w:rFonts w:cs="Times New Roman"/>
          <w:b/>
          <w:sz w:val="32"/>
          <w:szCs w:val="32"/>
        </w:rPr>
        <w:t>Четыре</w:t>
      </w:r>
      <w:r w:rsidRPr="00AE60D9">
        <w:rPr>
          <w:rFonts w:cs="Times New Roman"/>
          <w:b/>
          <w:sz w:val="32"/>
          <w:szCs w:val="32"/>
        </w:rPr>
        <w:t xml:space="preserve"> аварийных многоквартирных домов, расположенных на территории г. Тары расселены полностью</w:t>
      </w:r>
      <w:r w:rsidRPr="00AE60D9">
        <w:rPr>
          <w:rStyle w:val="a7"/>
          <w:rFonts w:cs="Times New Roman"/>
          <w:b/>
          <w:sz w:val="32"/>
          <w:szCs w:val="32"/>
        </w:rPr>
        <w:footnoteReference w:id="7"/>
      </w:r>
    </w:p>
    <w:p w:rsidR="00A45048" w:rsidRPr="00AE60D9" w:rsidRDefault="00A45048" w:rsidP="003E212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</w:p>
    <w:p w:rsidR="005C5B93" w:rsidRPr="00AE60D9" w:rsidRDefault="005C5B93" w:rsidP="00EE1269">
      <w:pPr>
        <w:ind w:firstLine="709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Пассажирские перевозки</w:t>
      </w:r>
    </w:p>
    <w:p w:rsidR="00A45048" w:rsidRPr="00AE60D9" w:rsidRDefault="00A45048" w:rsidP="00EE1269">
      <w:pPr>
        <w:ind w:firstLine="709"/>
        <w:rPr>
          <w:rFonts w:cs="Times New Roman"/>
          <w:b/>
          <w:i/>
          <w:sz w:val="32"/>
          <w:szCs w:val="32"/>
        </w:rPr>
      </w:pPr>
    </w:p>
    <w:p w:rsidR="00630B70" w:rsidRPr="00AE60D9" w:rsidRDefault="0033206D" w:rsidP="00630B7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О</w:t>
      </w:r>
      <w:r w:rsidR="00630B70" w:rsidRPr="00AE60D9">
        <w:rPr>
          <w:rFonts w:cs="Times New Roman"/>
          <w:b/>
          <w:sz w:val="32"/>
          <w:szCs w:val="32"/>
        </w:rPr>
        <w:t xml:space="preserve">рганы местного самоуправления наделены полномочиями по организации пассажирских перевозок. Администрацией Тарского муниципального района утверждена маршрутная сеть, включающая 23 </w:t>
      </w:r>
      <w:proofErr w:type="gramStart"/>
      <w:r w:rsidR="00630B70" w:rsidRPr="00AE60D9">
        <w:rPr>
          <w:rFonts w:cs="Times New Roman"/>
          <w:b/>
          <w:sz w:val="32"/>
          <w:szCs w:val="32"/>
        </w:rPr>
        <w:t>регулируемых</w:t>
      </w:r>
      <w:proofErr w:type="gramEnd"/>
      <w:r w:rsidR="00630B70" w:rsidRPr="00AE60D9">
        <w:rPr>
          <w:rFonts w:cs="Times New Roman"/>
          <w:b/>
          <w:sz w:val="32"/>
          <w:szCs w:val="32"/>
        </w:rPr>
        <w:t xml:space="preserve"> маршрута, из которых 7 городских и 16 сельских. На маршрутах продолжают работать ОАО «</w:t>
      </w:r>
      <w:proofErr w:type="spellStart"/>
      <w:r w:rsidR="00630B70" w:rsidRPr="00AE60D9">
        <w:rPr>
          <w:rFonts w:cs="Times New Roman"/>
          <w:b/>
          <w:sz w:val="32"/>
          <w:szCs w:val="32"/>
        </w:rPr>
        <w:t>Тарское</w:t>
      </w:r>
      <w:proofErr w:type="spellEnd"/>
      <w:r w:rsidR="00630B70" w:rsidRPr="00AE60D9">
        <w:rPr>
          <w:rFonts w:cs="Times New Roman"/>
          <w:b/>
          <w:sz w:val="32"/>
          <w:szCs w:val="32"/>
        </w:rPr>
        <w:t xml:space="preserve"> АТП» и индивидуальный предприниматель </w:t>
      </w:r>
      <w:proofErr w:type="spellStart"/>
      <w:r w:rsidR="00630B70" w:rsidRPr="00AE60D9">
        <w:rPr>
          <w:rFonts w:cs="Times New Roman"/>
          <w:b/>
          <w:sz w:val="32"/>
          <w:szCs w:val="32"/>
        </w:rPr>
        <w:t>Кнапп</w:t>
      </w:r>
      <w:proofErr w:type="spellEnd"/>
      <w:r w:rsidR="00630B70" w:rsidRPr="00AE60D9">
        <w:rPr>
          <w:rFonts w:cs="Times New Roman"/>
          <w:b/>
          <w:sz w:val="32"/>
          <w:szCs w:val="32"/>
        </w:rPr>
        <w:t xml:space="preserve"> С.В.</w:t>
      </w:r>
    </w:p>
    <w:p w:rsidR="00552C73" w:rsidRPr="00AE60D9" w:rsidRDefault="00552C73" w:rsidP="00630B70">
      <w:pPr>
        <w:spacing w:line="276" w:lineRule="auto"/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eastAsia="Calibri" w:cs="Times New Roman"/>
          <w:b/>
          <w:sz w:val="32"/>
          <w:szCs w:val="32"/>
        </w:rPr>
        <w:t xml:space="preserve">Для обеспечения перевозок по действующей маршрутной сети Администрацией района в 2024 году направлено </w:t>
      </w:r>
      <w:r w:rsidRPr="00AE60D9">
        <w:rPr>
          <w:rFonts w:cs="Times New Roman"/>
          <w:b/>
          <w:sz w:val="32"/>
          <w:szCs w:val="32"/>
        </w:rPr>
        <w:t>20</w:t>
      </w:r>
      <w:r w:rsidR="00A45048" w:rsidRPr="00AE60D9">
        <w:rPr>
          <w:rFonts w:cs="Times New Roman"/>
          <w:b/>
          <w:sz w:val="32"/>
          <w:szCs w:val="32"/>
        </w:rPr>
        <w:t>,2 млн</w:t>
      </w:r>
      <w:r w:rsidRPr="00AE60D9">
        <w:rPr>
          <w:rFonts w:cs="Times New Roman"/>
          <w:b/>
          <w:sz w:val="32"/>
          <w:szCs w:val="32"/>
        </w:rPr>
        <w:t>. рублей</w:t>
      </w:r>
      <w:r w:rsidRPr="00AE60D9">
        <w:rPr>
          <w:rFonts w:eastAsia="Calibri" w:cs="Times New Roman"/>
          <w:b/>
          <w:sz w:val="32"/>
          <w:szCs w:val="32"/>
        </w:rPr>
        <w:t xml:space="preserve"> (к уровню предыдущего года больше на 27%), из которых 18,0 млн. рублей средства областного бюджета. На компенсацию предприятиям-перевозчикам льготного проезда школьников из местного бюджета направлено 961,2 тыс. рублей.</w:t>
      </w:r>
    </w:p>
    <w:p w:rsidR="00487DDB" w:rsidRPr="00AE60D9" w:rsidRDefault="00630B70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сентябре 2024 года </w:t>
      </w:r>
      <w:r w:rsidR="008E4EF5" w:rsidRPr="00AE60D9">
        <w:rPr>
          <w:rFonts w:cs="Times New Roman"/>
          <w:b/>
          <w:sz w:val="32"/>
          <w:szCs w:val="32"/>
        </w:rPr>
        <w:t>с</w:t>
      </w:r>
      <w:r w:rsidR="00552C73" w:rsidRPr="00AE60D9">
        <w:rPr>
          <w:rFonts w:cs="Times New Roman"/>
          <w:b/>
          <w:sz w:val="32"/>
          <w:szCs w:val="32"/>
        </w:rPr>
        <w:t xml:space="preserve">оветом района </w:t>
      </w:r>
      <w:r w:rsidRPr="00AE60D9">
        <w:rPr>
          <w:rFonts w:cs="Times New Roman"/>
          <w:b/>
          <w:sz w:val="32"/>
          <w:szCs w:val="32"/>
        </w:rPr>
        <w:t>был</w:t>
      </w:r>
      <w:r w:rsidR="00552C73" w:rsidRPr="00AE60D9">
        <w:rPr>
          <w:rFonts w:cs="Times New Roman"/>
          <w:b/>
          <w:sz w:val="32"/>
          <w:szCs w:val="32"/>
        </w:rPr>
        <w:t xml:space="preserve">а увеличена </w:t>
      </w:r>
      <w:proofErr w:type="spellStart"/>
      <w:r w:rsidR="00552C73" w:rsidRPr="00AE60D9">
        <w:rPr>
          <w:rFonts w:cs="Times New Roman"/>
          <w:b/>
          <w:sz w:val="32"/>
          <w:szCs w:val="32"/>
        </w:rPr>
        <w:t>провоздная</w:t>
      </w:r>
      <w:proofErr w:type="spellEnd"/>
      <w:r w:rsidR="00552C73" w:rsidRPr="00AE60D9">
        <w:rPr>
          <w:rFonts w:cs="Times New Roman"/>
          <w:b/>
          <w:sz w:val="32"/>
          <w:szCs w:val="32"/>
        </w:rPr>
        <w:t xml:space="preserve"> </w:t>
      </w:r>
      <w:r w:rsidR="00487DDB" w:rsidRPr="00AE60D9">
        <w:rPr>
          <w:rFonts w:cs="Times New Roman"/>
          <w:b/>
          <w:sz w:val="32"/>
          <w:szCs w:val="32"/>
        </w:rPr>
        <w:t>плата</w:t>
      </w:r>
      <w:r w:rsidR="00552C73" w:rsidRPr="00AE60D9">
        <w:rPr>
          <w:rFonts w:cs="Times New Roman"/>
          <w:b/>
          <w:sz w:val="32"/>
          <w:szCs w:val="32"/>
        </w:rPr>
        <w:t>.</w:t>
      </w:r>
      <w:r w:rsidR="00487DDB" w:rsidRPr="00AE60D9">
        <w:rPr>
          <w:rFonts w:cs="Times New Roman"/>
          <w:b/>
          <w:sz w:val="32"/>
          <w:szCs w:val="32"/>
        </w:rPr>
        <w:t xml:space="preserve"> По </w:t>
      </w:r>
      <w:r w:rsidRPr="00AE60D9">
        <w:rPr>
          <w:rFonts w:cs="Times New Roman"/>
          <w:b/>
          <w:sz w:val="32"/>
          <w:szCs w:val="32"/>
        </w:rPr>
        <w:t xml:space="preserve"> </w:t>
      </w:r>
      <w:r w:rsidR="00487DDB" w:rsidRPr="00AE60D9">
        <w:rPr>
          <w:rFonts w:cs="Times New Roman"/>
          <w:b/>
          <w:sz w:val="32"/>
          <w:szCs w:val="32"/>
        </w:rPr>
        <w:t>городским и сельским маршрутам на 5 руб</w:t>
      </w:r>
      <w:r w:rsidR="0033206D" w:rsidRPr="00AE60D9">
        <w:rPr>
          <w:rFonts w:cs="Times New Roman"/>
          <w:b/>
          <w:sz w:val="32"/>
          <w:szCs w:val="32"/>
        </w:rPr>
        <w:t>.</w:t>
      </w:r>
      <w:r w:rsidR="00487DDB" w:rsidRPr="00AE60D9">
        <w:rPr>
          <w:rFonts w:cs="Times New Roman"/>
          <w:b/>
          <w:sz w:val="32"/>
          <w:szCs w:val="32"/>
        </w:rPr>
        <w:t xml:space="preserve"> за 1 поездку и 30 копеек за 1 км</w:t>
      </w:r>
      <w:r w:rsidR="00A45048" w:rsidRPr="00AE60D9">
        <w:rPr>
          <w:rFonts w:cs="Times New Roman"/>
          <w:b/>
          <w:sz w:val="32"/>
          <w:szCs w:val="32"/>
        </w:rPr>
        <w:t xml:space="preserve"> п</w:t>
      </w:r>
      <w:r w:rsidR="00487DDB" w:rsidRPr="00AE60D9">
        <w:rPr>
          <w:rFonts w:cs="Times New Roman"/>
          <w:b/>
          <w:sz w:val="32"/>
          <w:szCs w:val="32"/>
        </w:rPr>
        <w:t>ути соответственно. Эта была вынужденная мера, так как направляемых перевозчику финансовых средств недостаточно для ведения полноценной хозяйственной деятельности, обновлению подвижного состава.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>Для повышения качества транспортного обслуживания населения на территории муниципального района предприяти</w:t>
      </w:r>
      <w:r w:rsidR="00487DDB" w:rsidRPr="00AE60D9">
        <w:rPr>
          <w:rFonts w:cs="Times New Roman"/>
          <w:b/>
          <w:sz w:val="32"/>
          <w:szCs w:val="32"/>
        </w:rPr>
        <w:t>ем</w:t>
      </w:r>
      <w:r w:rsidRPr="00AE60D9">
        <w:rPr>
          <w:rFonts w:cs="Times New Roman"/>
          <w:b/>
          <w:sz w:val="32"/>
          <w:szCs w:val="32"/>
        </w:rPr>
        <w:t xml:space="preserve"> перевозчик</w:t>
      </w:r>
      <w:r w:rsidR="00487DDB" w:rsidRPr="00AE60D9">
        <w:rPr>
          <w:rFonts w:cs="Times New Roman"/>
          <w:b/>
          <w:sz w:val="32"/>
          <w:szCs w:val="32"/>
        </w:rPr>
        <w:t>ом</w:t>
      </w:r>
      <w:r w:rsidRPr="00AE60D9">
        <w:rPr>
          <w:rFonts w:cs="Times New Roman"/>
          <w:b/>
          <w:sz w:val="32"/>
          <w:szCs w:val="32"/>
        </w:rPr>
        <w:t xml:space="preserve"> </w:t>
      </w:r>
      <w:r w:rsidR="00487DDB" w:rsidRPr="00AE60D9">
        <w:rPr>
          <w:rFonts w:cs="Times New Roman"/>
          <w:b/>
          <w:sz w:val="32"/>
          <w:szCs w:val="32"/>
        </w:rPr>
        <w:t xml:space="preserve">за счет личных средств </w:t>
      </w:r>
      <w:r w:rsidRPr="00AE60D9">
        <w:rPr>
          <w:rFonts w:cs="Times New Roman"/>
          <w:b/>
          <w:sz w:val="32"/>
          <w:szCs w:val="32"/>
        </w:rPr>
        <w:t xml:space="preserve">в 2024 году </w:t>
      </w:r>
      <w:r w:rsidR="0033206D" w:rsidRPr="00AE60D9">
        <w:rPr>
          <w:rFonts w:cs="Times New Roman"/>
          <w:b/>
          <w:sz w:val="32"/>
          <w:szCs w:val="32"/>
        </w:rPr>
        <w:t>приобретена</w:t>
      </w:r>
      <w:r w:rsidRPr="00AE60D9">
        <w:rPr>
          <w:rFonts w:cs="Times New Roman"/>
          <w:b/>
          <w:sz w:val="32"/>
          <w:szCs w:val="32"/>
        </w:rPr>
        <w:t xml:space="preserve"> 1 ед</w:t>
      </w:r>
      <w:r w:rsidR="00E53040" w:rsidRPr="00AE60D9">
        <w:rPr>
          <w:rFonts w:cs="Times New Roman"/>
          <w:b/>
          <w:sz w:val="32"/>
          <w:szCs w:val="32"/>
        </w:rPr>
        <w:t>иница техники – ИП «</w:t>
      </w:r>
      <w:proofErr w:type="spellStart"/>
      <w:r w:rsidR="00E53040" w:rsidRPr="00AE60D9">
        <w:rPr>
          <w:rFonts w:cs="Times New Roman"/>
          <w:b/>
          <w:sz w:val="32"/>
          <w:szCs w:val="32"/>
        </w:rPr>
        <w:t>Кнапп</w:t>
      </w:r>
      <w:proofErr w:type="spellEnd"/>
      <w:r w:rsidR="00E53040" w:rsidRPr="00AE60D9">
        <w:rPr>
          <w:rFonts w:cs="Times New Roman"/>
          <w:b/>
          <w:sz w:val="32"/>
          <w:szCs w:val="32"/>
        </w:rPr>
        <w:t xml:space="preserve"> С.В.».</w:t>
      </w:r>
    </w:p>
    <w:p w:rsidR="00E53040" w:rsidRPr="00AE60D9" w:rsidRDefault="00E53040" w:rsidP="00EE1269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AF5B6B" w:rsidRPr="00AE60D9" w:rsidRDefault="00AF5B6B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ЖКХ</w:t>
      </w:r>
    </w:p>
    <w:p w:rsidR="00E53040" w:rsidRPr="00AE60D9" w:rsidRDefault="00E53040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</w:p>
    <w:p w:rsidR="009147F7" w:rsidRPr="00AE60D9" w:rsidRDefault="006E0554" w:rsidP="004D5EBB">
      <w:pPr>
        <w:shd w:val="clear" w:color="auto" w:fill="FFFFFF"/>
        <w:suppressAutoHyphens/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eastAsia="Times New Roman" w:cs="Times New Roman"/>
          <w:b/>
          <w:sz w:val="32"/>
          <w:szCs w:val="32"/>
          <w:lang w:eastAsia="ru-RU"/>
        </w:rPr>
        <w:t>На территории Тарского муниципального района осуществляют свою деятельность 16 предприятий оказывающих услуги водоснабжения, 13 предприятий - теплоснабжения и 1- водоотведения.</w:t>
      </w:r>
      <w:r w:rsidR="004D5EBB" w:rsidRPr="00AE60D9"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  <w:r w:rsidR="009147F7" w:rsidRPr="00AE60D9">
        <w:rPr>
          <w:rFonts w:cs="Times New Roman"/>
          <w:b/>
          <w:sz w:val="32"/>
          <w:szCs w:val="32"/>
        </w:rPr>
        <w:t>В 2024 году выполнен большой комплек</w:t>
      </w:r>
      <w:r w:rsidR="00D21A31" w:rsidRPr="00AE60D9">
        <w:rPr>
          <w:rFonts w:cs="Times New Roman"/>
          <w:b/>
          <w:sz w:val="32"/>
          <w:szCs w:val="32"/>
        </w:rPr>
        <w:t>с работ по капитальному ремонту</w:t>
      </w:r>
      <w:r w:rsidR="009147F7" w:rsidRPr="00AE60D9">
        <w:rPr>
          <w:rFonts w:cs="Times New Roman"/>
          <w:b/>
          <w:sz w:val="32"/>
          <w:szCs w:val="32"/>
        </w:rPr>
        <w:t xml:space="preserve"> объектов коммунального комплекса с привлечением бюджетных и внебюджетных средств. </w:t>
      </w:r>
    </w:p>
    <w:p w:rsidR="0099090D" w:rsidRPr="00AE60D9" w:rsidRDefault="009147F7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рамках работы по подготовке к отопительному сезону приобретены и установлены 9 отопительных котлов</w:t>
      </w:r>
      <w:r w:rsidR="008E4EF5" w:rsidRPr="00AE60D9">
        <w:rPr>
          <w:rStyle w:val="a7"/>
          <w:rFonts w:cs="Times New Roman"/>
          <w:b/>
          <w:sz w:val="32"/>
          <w:szCs w:val="32"/>
        </w:rPr>
        <w:footnoteReference w:id="8"/>
      </w:r>
      <w:r w:rsidRPr="00AE60D9">
        <w:rPr>
          <w:rFonts w:cs="Times New Roman"/>
          <w:b/>
          <w:sz w:val="32"/>
          <w:szCs w:val="32"/>
        </w:rPr>
        <w:t xml:space="preserve"> (</w:t>
      </w:r>
      <w:proofErr w:type="gramStart"/>
      <w:r w:rsidR="006E0554" w:rsidRPr="00AE60D9">
        <w:rPr>
          <w:rFonts w:cs="Times New Roman"/>
          <w:b/>
          <w:sz w:val="32"/>
          <w:szCs w:val="32"/>
        </w:rPr>
        <w:t>при</w:t>
      </w:r>
      <w:proofErr w:type="gramEnd"/>
      <w:r w:rsidR="006E0554" w:rsidRPr="00AE60D9">
        <w:rPr>
          <w:rFonts w:cs="Times New Roman"/>
          <w:b/>
          <w:sz w:val="32"/>
          <w:szCs w:val="32"/>
        </w:rPr>
        <w:t xml:space="preserve"> запланированных 4-х</w:t>
      </w:r>
      <w:r w:rsidRPr="00AE60D9">
        <w:rPr>
          <w:rFonts w:cs="Times New Roman"/>
          <w:b/>
          <w:sz w:val="32"/>
          <w:szCs w:val="32"/>
        </w:rPr>
        <w:t>), стоимостью 3</w:t>
      </w:r>
      <w:r w:rsidR="0044213D" w:rsidRPr="00AE60D9">
        <w:rPr>
          <w:rFonts w:cs="Times New Roman"/>
          <w:b/>
          <w:sz w:val="32"/>
          <w:szCs w:val="32"/>
        </w:rPr>
        <w:t>,8 млн</w:t>
      </w:r>
      <w:r w:rsidRPr="00AE60D9">
        <w:rPr>
          <w:rFonts w:cs="Times New Roman"/>
          <w:b/>
          <w:sz w:val="32"/>
          <w:szCs w:val="32"/>
        </w:rPr>
        <w:t xml:space="preserve">. рублей. </w:t>
      </w:r>
      <w:r w:rsidR="006E0554" w:rsidRPr="00AE60D9">
        <w:rPr>
          <w:rFonts w:cs="Times New Roman"/>
          <w:b/>
          <w:sz w:val="32"/>
          <w:szCs w:val="32"/>
        </w:rPr>
        <w:t>Приобретен и установлен резервный источник электроснабжен</w:t>
      </w:r>
      <w:r w:rsidR="00D21A31" w:rsidRPr="00AE60D9">
        <w:rPr>
          <w:rFonts w:cs="Times New Roman"/>
          <w:b/>
          <w:sz w:val="32"/>
          <w:szCs w:val="32"/>
        </w:rPr>
        <w:t>ия мощностью 60 кВт в котельную</w:t>
      </w:r>
      <w:r w:rsidR="006E0554" w:rsidRPr="00AE60D9">
        <w:rPr>
          <w:rFonts w:cs="Times New Roman"/>
          <w:b/>
          <w:sz w:val="32"/>
          <w:szCs w:val="32"/>
        </w:rPr>
        <w:t xml:space="preserve"> БУ СОЛ КД "Лесная поляна"</w:t>
      </w:r>
      <w:r w:rsidRPr="00AE60D9">
        <w:rPr>
          <w:rFonts w:cs="Times New Roman"/>
          <w:b/>
          <w:sz w:val="32"/>
          <w:szCs w:val="32"/>
        </w:rPr>
        <w:t xml:space="preserve"> стоимостью 684,0</w:t>
      </w:r>
      <w:r w:rsidR="0044213D" w:rsidRPr="00AE60D9">
        <w:rPr>
          <w:rFonts w:cs="Times New Roman"/>
          <w:b/>
          <w:sz w:val="32"/>
          <w:szCs w:val="32"/>
        </w:rPr>
        <w:t xml:space="preserve"> тыс. рублей</w:t>
      </w:r>
      <w:r w:rsidR="00D21A31" w:rsidRPr="00AE60D9">
        <w:rPr>
          <w:rFonts w:cs="Times New Roman"/>
          <w:b/>
          <w:sz w:val="32"/>
          <w:szCs w:val="32"/>
        </w:rPr>
        <w:t>.</w:t>
      </w:r>
    </w:p>
    <w:p w:rsidR="0099090D" w:rsidRPr="00AE60D9" w:rsidRDefault="0099090D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Проблема физического и морального износа водопроводного хозяйства стоит очень остро, как на территории города, так и в сельских поселениях района. </w:t>
      </w:r>
      <w:r w:rsidR="00E53040" w:rsidRPr="00AE60D9">
        <w:rPr>
          <w:rFonts w:cs="Times New Roman"/>
          <w:b/>
          <w:sz w:val="32"/>
          <w:szCs w:val="32"/>
        </w:rPr>
        <w:t xml:space="preserve">Администрация района приобрела и предоставила поселениям 9 погружных насосов для замены на водозаборных скважинах </w:t>
      </w:r>
      <w:r w:rsidR="00B70528" w:rsidRPr="00AE60D9">
        <w:rPr>
          <w:rFonts w:cs="Times New Roman"/>
          <w:b/>
          <w:sz w:val="32"/>
          <w:szCs w:val="32"/>
        </w:rPr>
        <w:t>стоимостью</w:t>
      </w:r>
      <w:r w:rsidR="00E53040" w:rsidRPr="00AE60D9">
        <w:rPr>
          <w:rFonts w:cs="Times New Roman"/>
          <w:b/>
          <w:sz w:val="32"/>
          <w:szCs w:val="32"/>
        </w:rPr>
        <w:t xml:space="preserve"> 258,0</w:t>
      </w:r>
      <w:r w:rsidR="007816DE" w:rsidRPr="00AE60D9">
        <w:rPr>
          <w:rFonts w:cs="Times New Roman"/>
          <w:b/>
          <w:sz w:val="32"/>
          <w:szCs w:val="32"/>
        </w:rPr>
        <w:t xml:space="preserve"> тыс. рублей. Для сельских водозаборов создан аварийный запас из </w:t>
      </w:r>
      <w:r w:rsidR="00E57B3E" w:rsidRPr="00AE60D9">
        <w:rPr>
          <w:rFonts w:cs="Times New Roman"/>
          <w:b/>
          <w:sz w:val="32"/>
          <w:szCs w:val="32"/>
        </w:rPr>
        <w:t>10</w:t>
      </w:r>
      <w:r w:rsidR="007816DE" w:rsidRPr="00AE60D9">
        <w:rPr>
          <w:rFonts w:cs="Times New Roman"/>
          <w:b/>
          <w:sz w:val="32"/>
          <w:szCs w:val="32"/>
        </w:rPr>
        <w:t xml:space="preserve"> погружных насосов</w:t>
      </w:r>
      <w:r w:rsidR="00486001" w:rsidRPr="00AE60D9">
        <w:rPr>
          <w:rFonts w:cs="Times New Roman"/>
          <w:b/>
          <w:sz w:val="32"/>
          <w:szCs w:val="32"/>
        </w:rPr>
        <w:t xml:space="preserve"> стоимостью 524,0 тыс. рублей.</w:t>
      </w:r>
    </w:p>
    <w:p w:rsidR="00721B79" w:rsidRPr="00AE60D9" w:rsidRDefault="00721B79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За счет средств областного бюджета и </w:t>
      </w:r>
      <w:proofErr w:type="spellStart"/>
      <w:r w:rsidRPr="00AE60D9">
        <w:rPr>
          <w:rFonts w:cs="Times New Roman"/>
          <w:b/>
          <w:sz w:val="32"/>
          <w:szCs w:val="32"/>
        </w:rPr>
        <w:t>софинансирования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местного бюджета </w:t>
      </w:r>
      <w:proofErr w:type="spellStart"/>
      <w:r w:rsidRPr="00AE60D9">
        <w:rPr>
          <w:rFonts w:cs="Times New Roman"/>
          <w:b/>
          <w:sz w:val="32"/>
          <w:szCs w:val="32"/>
        </w:rPr>
        <w:t>Пологрудовского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поселения в</w:t>
      </w:r>
      <w:r w:rsidR="006E0554" w:rsidRPr="00AE60D9">
        <w:rPr>
          <w:rFonts w:cs="Times New Roman"/>
          <w:b/>
          <w:sz w:val="32"/>
          <w:szCs w:val="32"/>
        </w:rPr>
        <w:t>ыполнен капитальный ремонт водозаборной скважины в п.</w:t>
      </w:r>
      <w:r w:rsidR="009762C1" w:rsidRPr="00AE60D9">
        <w:rPr>
          <w:rFonts w:cs="Times New Roman"/>
          <w:b/>
          <w:sz w:val="32"/>
          <w:szCs w:val="32"/>
        </w:rPr>
        <w:t xml:space="preserve"> </w:t>
      </w:r>
      <w:r w:rsidR="006E0554" w:rsidRPr="00AE60D9">
        <w:rPr>
          <w:rFonts w:cs="Times New Roman"/>
          <w:b/>
          <w:sz w:val="32"/>
          <w:szCs w:val="32"/>
        </w:rPr>
        <w:t>Максим Горький</w:t>
      </w:r>
      <w:r w:rsidR="0099090D" w:rsidRPr="00AE60D9">
        <w:rPr>
          <w:rFonts w:cs="Times New Roman"/>
          <w:b/>
          <w:sz w:val="32"/>
          <w:szCs w:val="32"/>
        </w:rPr>
        <w:t xml:space="preserve"> стоимость работ составила 1</w:t>
      </w:r>
      <w:r w:rsidR="00307581" w:rsidRPr="00AE60D9">
        <w:rPr>
          <w:rFonts w:cs="Times New Roman"/>
          <w:b/>
          <w:sz w:val="32"/>
          <w:szCs w:val="32"/>
        </w:rPr>
        <w:t>,2 млн</w:t>
      </w:r>
      <w:r w:rsidR="0099090D" w:rsidRPr="00AE60D9">
        <w:rPr>
          <w:rFonts w:cs="Times New Roman"/>
          <w:b/>
          <w:sz w:val="32"/>
          <w:szCs w:val="32"/>
        </w:rPr>
        <w:t>. рублей</w:t>
      </w:r>
      <w:r w:rsidR="006E0554" w:rsidRPr="00AE60D9">
        <w:rPr>
          <w:rFonts w:cs="Times New Roman"/>
          <w:b/>
          <w:sz w:val="32"/>
          <w:szCs w:val="32"/>
        </w:rPr>
        <w:t xml:space="preserve">. </w:t>
      </w:r>
    </w:p>
    <w:p w:rsidR="00C30E20" w:rsidRPr="00AE60D9" w:rsidRDefault="009213DD" w:rsidP="00C30E20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На протяжении предыдущих лет </w:t>
      </w:r>
      <w:r w:rsidR="00B70528" w:rsidRPr="00AE60D9">
        <w:rPr>
          <w:rFonts w:cs="Times New Roman"/>
          <w:b/>
          <w:sz w:val="32"/>
          <w:szCs w:val="32"/>
        </w:rPr>
        <w:t>А</w:t>
      </w:r>
      <w:r w:rsidR="00A85D52" w:rsidRPr="00AE60D9">
        <w:rPr>
          <w:rFonts w:cs="Times New Roman"/>
          <w:b/>
          <w:sz w:val="32"/>
          <w:szCs w:val="32"/>
        </w:rPr>
        <w:t>дминистрация</w:t>
      </w:r>
      <w:r w:rsidR="006E0554" w:rsidRPr="00AE60D9">
        <w:rPr>
          <w:rFonts w:cs="Times New Roman"/>
          <w:b/>
          <w:sz w:val="32"/>
          <w:szCs w:val="32"/>
        </w:rPr>
        <w:t xml:space="preserve"> </w:t>
      </w:r>
      <w:r w:rsidR="00B70528" w:rsidRPr="00AE60D9">
        <w:rPr>
          <w:rFonts w:cs="Times New Roman"/>
          <w:b/>
          <w:sz w:val="32"/>
          <w:szCs w:val="32"/>
        </w:rPr>
        <w:t xml:space="preserve">района </w:t>
      </w:r>
      <w:r w:rsidR="006E0554" w:rsidRPr="00AE60D9">
        <w:rPr>
          <w:rFonts w:cs="Times New Roman"/>
          <w:b/>
          <w:sz w:val="32"/>
          <w:szCs w:val="32"/>
        </w:rPr>
        <w:t xml:space="preserve">планомерно занимается оснащением сельских населенных пунктов локальными станциями очистки воды. В настоящее время данные станции функционируют в селах </w:t>
      </w:r>
      <w:proofErr w:type="spellStart"/>
      <w:r w:rsidR="006E0554" w:rsidRPr="00AE60D9">
        <w:rPr>
          <w:rFonts w:cs="Times New Roman"/>
          <w:b/>
          <w:sz w:val="32"/>
          <w:szCs w:val="32"/>
        </w:rPr>
        <w:t>Чекрушево</w:t>
      </w:r>
      <w:proofErr w:type="spellEnd"/>
      <w:r w:rsidR="006E0554" w:rsidRPr="00AE60D9">
        <w:rPr>
          <w:rFonts w:cs="Times New Roman"/>
          <w:b/>
          <w:sz w:val="32"/>
          <w:szCs w:val="32"/>
        </w:rPr>
        <w:t xml:space="preserve">, </w:t>
      </w:r>
      <w:proofErr w:type="spellStart"/>
      <w:r w:rsidR="006E0554" w:rsidRPr="00AE60D9">
        <w:rPr>
          <w:rFonts w:cs="Times New Roman"/>
          <w:b/>
          <w:sz w:val="32"/>
          <w:szCs w:val="32"/>
        </w:rPr>
        <w:t>Мартюшево</w:t>
      </w:r>
      <w:proofErr w:type="spellEnd"/>
      <w:r w:rsidR="006E0554" w:rsidRPr="00AE60D9">
        <w:rPr>
          <w:rFonts w:cs="Times New Roman"/>
          <w:b/>
          <w:sz w:val="32"/>
          <w:szCs w:val="32"/>
        </w:rPr>
        <w:t xml:space="preserve">, Нагорное, Петрово и деревне </w:t>
      </w:r>
      <w:proofErr w:type="spellStart"/>
      <w:r w:rsidR="006E0554" w:rsidRPr="00AE60D9">
        <w:rPr>
          <w:rFonts w:cs="Times New Roman"/>
          <w:b/>
          <w:sz w:val="32"/>
          <w:szCs w:val="32"/>
        </w:rPr>
        <w:t>Курляно</w:t>
      </w:r>
      <w:proofErr w:type="spellEnd"/>
      <w:r w:rsidR="006E0554" w:rsidRPr="00AE60D9">
        <w:rPr>
          <w:rFonts w:cs="Times New Roman"/>
          <w:b/>
          <w:sz w:val="32"/>
          <w:szCs w:val="32"/>
        </w:rPr>
        <w:t>-Дубовка. В 2024 году приобретена и установлена станция очистки воды в с.</w:t>
      </w:r>
      <w:r w:rsidR="00C30E20" w:rsidRPr="00AE60D9">
        <w:rPr>
          <w:rFonts w:cs="Times New Roman"/>
          <w:b/>
          <w:sz w:val="32"/>
          <w:szCs w:val="32"/>
        </w:rPr>
        <w:t xml:space="preserve"> </w:t>
      </w:r>
      <w:proofErr w:type="spellStart"/>
      <w:r w:rsidR="006E0554" w:rsidRPr="00AE60D9">
        <w:rPr>
          <w:rFonts w:cs="Times New Roman"/>
          <w:b/>
          <w:sz w:val="32"/>
          <w:szCs w:val="32"/>
        </w:rPr>
        <w:t>Заливино</w:t>
      </w:r>
      <w:proofErr w:type="spellEnd"/>
      <w:r w:rsidR="006E0554" w:rsidRPr="00AE60D9">
        <w:rPr>
          <w:rFonts w:cs="Times New Roman"/>
          <w:b/>
          <w:sz w:val="32"/>
          <w:szCs w:val="32"/>
        </w:rPr>
        <w:t>, стоимость работ составила 360 тыс.</w:t>
      </w:r>
      <w:r w:rsidR="00C30E20" w:rsidRPr="00AE60D9">
        <w:rPr>
          <w:rFonts w:cs="Times New Roman"/>
          <w:b/>
          <w:sz w:val="32"/>
          <w:szCs w:val="32"/>
        </w:rPr>
        <w:t xml:space="preserve"> </w:t>
      </w:r>
      <w:r w:rsidR="00D21A31" w:rsidRPr="00AE60D9">
        <w:rPr>
          <w:rFonts w:cs="Times New Roman"/>
          <w:b/>
          <w:sz w:val="32"/>
          <w:szCs w:val="32"/>
        </w:rPr>
        <w:t>рублей.</w:t>
      </w:r>
    </w:p>
    <w:p w:rsidR="00C30E20" w:rsidRPr="00AE60D9" w:rsidRDefault="00C30E20" w:rsidP="00C30E20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 xml:space="preserve">Для подвоза питьевой воды </w:t>
      </w:r>
      <w:r w:rsidR="00B70528" w:rsidRPr="00AE60D9">
        <w:rPr>
          <w:rFonts w:cs="Times New Roman"/>
          <w:b/>
          <w:sz w:val="32"/>
          <w:szCs w:val="32"/>
        </w:rPr>
        <w:t>в</w:t>
      </w:r>
      <w:r w:rsidRPr="00AE60D9">
        <w:rPr>
          <w:rFonts w:cs="Times New Roman"/>
          <w:b/>
          <w:sz w:val="32"/>
          <w:szCs w:val="32"/>
        </w:rPr>
        <w:t xml:space="preserve"> села района приобретена специализированная техника в рамках региональной программы за 6,66 млн. рублей. Автомобиль поставлен на баланс МУП «Родник»</w:t>
      </w:r>
      <w:r w:rsidR="003062FE" w:rsidRPr="00AE60D9">
        <w:rPr>
          <w:rFonts w:cs="Times New Roman"/>
          <w:b/>
          <w:sz w:val="32"/>
          <w:szCs w:val="32"/>
        </w:rPr>
        <w:t>.</w:t>
      </w:r>
    </w:p>
    <w:p w:rsidR="003062FE" w:rsidRPr="00AE60D9" w:rsidRDefault="003062FE" w:rsidP="00C30E20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B81EB5" w:rsidRPr="00AE60D9" w:rsidRDefault="00B81EB5" w:rsidP="009213DD">
      <w:pPr>
        <w:ind w:firstLine="709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  <w:r w:rsidRPr="00AE60D9">
        <w:rPr>
          <w:rFonts w:eastAsia="Times New Roman" w:cs="Times New Roman"/>
          <w:b/>
          <w:i/>
          <w:sz w:val="32"/>
          <w:szCs w:val="32"/>
          <w:lang w:eastAsia="ru-RU"/>
        </w:rPr>
        <w:t>Социальная сфера</w:t>
      </w:r>
    </w:p>
    <w:p w:rsidR="00C30E20" w:rsidRPr="00AE60D9" w:rsidRDefault="00C30E20" w:rsidP="009213DD">
      <w:pPr>
        <w:ind w:firstLine="709"/>
        <w:jc w:val="both"/>
        <w:rPr>
          <w:rFonts w:eastAsia="Times New Roman" w:cs="Times New Roman"/>
          <w:b/>
          <w:i/>
          <w:sz w:val="32"/>
          <w:szCs w:val="32"/>
          <w:lang w:eastAsia="ru-RU"/>
        </w:rPr>
      </w:pPr>
    </w:p>
    <w:p w:rsidR="00B81EB5" w:rsidRPr="00AE60D9" w:rsidRDefault="00B81EB5" w:rsidP="00EE1269">
      <w:pPr>
        <w:widowControl w:val="0"/>
        <w:ind w:firstLine="709"/>
        <w:jc w:val="both"/>
        <w:rPr>
          <w:rFonts w:cs="Times New Roman"/>
          <w:b/>
          <w:bCs/>
          <w:sz w:val="32"/>
          <w:szCs w:val="32"/>
        </w:rPr>
      </w:pPr>
      <w:r w:rsidRPr="00AE60D9">
        <w:rPr>
          <w:rFonts w:cs="Times New Roman"/>
          <w:b/>
          <w:bCs/>
          <w:iCs/>
          <w:sz w:val="32"/>
          <w:szCs w:val="32"/>
        </w:rPr>
        <w:t xml:space="preserve">В структуру БУЗОО "Тарская ЦРБ" </w:t>
      </w:r>
      <w:proofErr w:type="gramStart"/>
      <w:r w:rsidRPr="00AE60D9">
        <w:rPr>
          <w:rFonts w:cs="Times New Roman"/>
          <w:b/>
          <w:bCs/>
          <w:iCs/>
          <w:sz w:val="32"/>
          <w:szCs w:val="32"/>
        </w:rPr>
        <w:t>на конец</w:t>
      </w:r>
      <w:proofErr w:type="gramEnd"/>
      <w:r w:rsidRPr="00AE60D9">
        <w:rPr>
          <w:rFonts w:cs="Times New Roman"/>
          <w:b/>
          <w:bCs/>
          <w:iCs/>
          <w:sz w:val="32"/>
          <w:szCs w:val="32"/>
        </w:rPr>
        <w:t xml:space="preserve"> 2024 года входит ц</w:t>
      </w:r>
      <w:r w:rsidRPr="00AE60D9">
        <w:rPr>
          <w:rFonts w:cs="Times New Roman"/>
          <w:b/>
          <w:sz w:val="32"/>
          <w:szCs w:val="32"/>
        </w:rPr>
        <w:t>ентральная районная больница с поликлиникой на</w:t>
      </w:r>
      <w:r w:rsidR="009213DD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800 </w:t>
      </w:r>
      <w:r w:rsidR="009213DD" w:rsidRPr="00AE60D9">
        <w:rPr>
          <w:rFonts w:cs="Times New Roman"/>
          <w:b/>
          <w:sz w:val="32"/>
          <w:szCs w:val="32"/>
        </w:rPr>
        <w:t>п</w:t>
      </w:r>
      <w:r w:rsidRPr="00AE60D9">
        <w:rPr>
          <w:rFonts w:cs="Times New Roman"/>
          <w:b/>
          <w:sz w:val="32"/>
          <w:szCs w:val="32"/>
        </w:rPr>
        <w:t>осещений в смену, стационаром на 211 коек круглосуточного пребывания, 57 мест дневного пребывания, 2 места стационара на дому, а также 2 амбулатории (общей мощностью 46 посещений в смену</w:t>
      </w:r>
      <w:r w:rsidR="00F817CA" w:rsidRPr="00AE60D9">
        <w:rPr>
          <w:rFonts w:cs="Times New Roman"/>
          <w:b/>
          <w:sz w:val="32"/>
          <w:szCs w:val="32"/>
        </w:rPr>
        <w:t>)</w:t>
      </w:r>
      <w:r w:rsidRPr="00AE60D9">
        <w:rPr>
          <w:rFonts w:cs="Times New Roman"/>
          <w:b/>
          <w:sz w:val="32"/>
          <w:szCs w:val="32"/>
        </w:rPr>
        <w:t>, 43 фельдшерско-акушерских пункта.   БУЗОО «Тарская ЦРБ» имеет лицензию на первичную медико-санитарную помощь, специализированную, скорую, паллиативную медицинскую помощь, а также на высокотехнологичную по травматологии и кардиохирургии. С 2024 года проводится капитальн</w:t>
      </w:r>
      <w:r w:rsidR="005D5C63" w:rsidRPr="00AE60D9">
        <w:rPr>
          <w:rFonts w:cs="Times New Roman"/>
          <w:b/>
          <w:sz w:val="32"/>
          <w:szCs w:val="32"/>
        </w:rPr>
        <w:t>ые</w:t>
      </w:r>
      <w:r w:rsidRPr="00AE60D9">
        <w:rPr>
          <w:rFonts w:cs="Times New Roman"/>
          <w:b/>
          <w:sz w:val="32"/>
          <w:szCs w:val="32"/>
        </w:rPr>
        <w:t xml:space="preserve"> ремонт</w:t>
      </w:r>
      <w:r w:rsidR="005D5C63" w:rsidRPr="00AE60D9">
        <w:rPr>
          <w:rFonts w:cs="Times New Roman"/>
          <w:b/>
          <w:sz w:val="32"/>
          <w:szCs w:val="32"/>
        </w:rPr>
        <w:t>ы</w:t>
      </w:r>
      <w:r w:rsidRPr="00AE60D9">
        <w:rPr>
          <w:rFonts w:cs="Times New Roman"/>
          <w:b/>
          <w:sz w:val="32"/>
          <w:szCs w:val="32"/>
        </w:rPr>
        <w:t xml:space="preserve"> поликлиники</w:t>
      </w:r>
      <w:r w:rsidR="005D5C63" w:rsidRPr="00AE60D9">
        <w:rPr>
          <w:rFonts w:cs="Times New Roman"/>
          <w:b/>
          <w:sz w:val="32"/>
          <w:szCs w:val="32"/>
        </w:rPr>
        <w:t xml:space="preserve"> в г. Таре</w:t>
      </w:r>
      <w:r w:rsidRPr="00AE60D9">
        <w:rPr>
          <w:rFonts w:cs="Times New Roman"/>
          <w:b/>
          <w:sz w:val="32"/>
          <w:szCs w:val="32"/>
        </w:rPr>
        <w:t xml:space="preserve"> и кровли </w:t>
      </w:r>
      <w:proofErr w:type="spellStart"/>
      <w:r w:rsidRPr="00AE60D9">
        <w:rPr>
          <w:rFonts w:cs="Times New Roman"/>
          <w:b/>
          <w:sz w:val="32"/>
          <w:szCs w:val="32"/>
        </w:rPr>
        <w:t>Кириллинского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</w:t>
      </w:r>
      <w:proofErr w:type="spellStart"/>
      <w:r w:rsidRPr="00AE60D9">
        <w:rPr>
          <w:rFonts w:cs="Times New Roman"/>
          <w:b/>
          <w:sz w:val="32"/>
          <w:szCs w:val="32"/>
        </w:rPr>
        <w:t>ФАПа</w:t>
      </w:r>
      <w:proofErr w:type="spellEnd"/>
      <w:r w:rsidRPr="00AE60D9">
        <w:rPr>
          <w:rFonts w:cs="Times New Roman"/>
          <w:b/>
          <w:sz w:val="32"/>
          <w:szCs w:val="32"/>
        </w:rPr>
        <w:t>.</w:t>
      </w:r>
      <w:r w:rsidRPr="00AE60D9">
        <w:rPr>
          <w:rFonts w:cs="Times New Roman"/>
          <w:b/>
          <w:bCs/>
          <w:sz w:val="32"/>
          <w:szCs w:val="32"/>
        </w:rPr>
        <w:t xml:space="preserve"> Скорая и неотложная медицинская помощь населению Тарского района оказывается отделением скорой медицинской</w:t>
      </w:r>
      <w:r w:rsidR="005D5C63" w:rsidRPr="00AE60D9">
        <w:rPr>
          <w:rFonts w:cs="Times New Roman"/>
          <w:b/>
          <w:bCs/>
          <w:sz w:val="32"/>
          <w:szCs w:val="32"/>
        </w:rPr>
        <w:t>, которой за предыдущий год сделано</w:t>
      </w:r>
      <w:r w:rsidRPr="00AE60D9">
        <w:rPr>
          <w:rFonts w:cs="Times New Roman"/>
          <w:b/>
          <w:bCs/>
          <w:sz w:val="32"/>
          <w:szCs w:val="32"/>
        </w:rPr>
        <w:t xml:space="preserve"> 11 719 выездов.</w:t>
      </w:r>
    </w:p>
    <w:p w:rsidR="00B81EB5" w:rsidRPr="00AE60D9" w:rsidRDefault="00B81EB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За  2024г. прибыло - 12 врачей, убыло – 9 врачей,  из них 2 достигли пенсионного возрас</w:t>
      </w:r>
      <w:r w:rsidR="00D21A31" w:rsidRPr="00AE60D9">
        <w:rPr>
          <w:rFonts w:cs="Times New Roman"/>
          <w:b/>
          <w:sz w:val="32"/>
          <w:szCs w:val="32"/>
        </w:rPr>
        <w:t>та, 7 сменили места жительства.</w:t>
      </w:r>
    </w:p>
    <w:p w:rsidR="00C57A90" w:rsidRPr="00AE60D9" w:rsidRDefault="00C57A90" w:rsidP="00EE1269">
      <w:pPr>
        <w:ind w:firstLine="709"/>
        <w:jc w:val="both"/>
        <w:rPr>
          <w:rFonts w:eastAsia="Times New Roman" w:cs="Times New Roman"/>
          <w:b/>
          <w:sz w:val="32"/>
          <w:szCs w:val="32"/>
          <w:lang w:eastAsia="ru-RU"/>
        </w:rPr>
      </w:pPr>
    </w:p>
    <w:p w:rsidR="00C57A90" w:rsidRPr="00AE60D9" w:rsidRDefault="00C57A90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Образование</w:t>
      </w:r>
    </w:p>
    <w:p w:rsidR="00F817CA" w:rsidRPr="00AE60D9" w:rsidRDefault="00F817CA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Муниципальная система образования включает 55 учреждений: 30 школ, 19 детских садов и 6 учреждений дополнительного образования.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По итогам 2023-2024 учебного года отмечается результативная деятельность следующих образовательных учреждений: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- среди школ: Тарская школа № 4 и Екатерининская средняя школа;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- среди детских садов: детский сад № 3 и </w:t>
      </w:r>
      <w:proofErr w:type="spellStart"/>
      <w:r w:rsidRPr="00AE60D9">
        <w:rPr>
          <w:rFonts w:cs="Times New Roman"/>
          <w:b/>
          <w:sz w:val="32"/>
          <w:szCs w:val="32"/>
        </w:rPr>
        <w:t>Пологрудовский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детсад;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- среди учреждений дополнительного образования: Центр детского творчества.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 xml:space="preserve">В Тарском районе обеспечивается поэтапный рост заработной платы. Средний уровень номинальной начисленной заработной платы педагогических работников в 2024 году составил: в детских садах </w:t>
      </w:r>
      <w:r w:rsidR="00D16B6D" w:rsidRPr="00AE60D9">
        <w:rPr>
          <w:rFonts w:cs="Times New Roman"/>
          <w:b/>
          <w:sz w:val="32"/>
          <w:szCs w:val="32"/>
        </w:rPr>
        <w:t xml:space="preserve">и школах </w:t>
      </w:r>
      <w:r w:rsidRPr="00AE60D9">
        <w:rPr>
          <w:rFonts w:cs="Times New Roman"/>
          <w:b/>
          <w:sz w:val="32"/>
          <w:szCs w:val="32"/>
        </w:rPr>
        <w:t>43</w:t>
      </w:r>
      <w:r w:rsidR="007D7FD5" w:rsidRPr="00AE60D9">
        <w:rPr>
          <w:rFonts w:cs="Times New Roman"/>
          <w:b/>
          <w:sz w:val="32"/>
          <w:szCs w:val="32"/>
        </w:rPr>
        <w:t>,6 тыс.</w:t>
      </w:r>
      <w:r w:rsidRPr="00AE60D9">
        <w:rPr>
          <w:rFonts w:cs="Times New Roman"/>
          <w:b/>
          <w:sz w:val="32"/>
          <w:szCs w:val="32"/>
        </w:rPr>
        <w:t xml:space="preserve"> руб</w:t>
      </w:r>
      <w:r w:rsidR="007D7FD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 (117% </w:t>
      </w:r>
      <w:r w:rsidR="00D16B6D" w:rsidRPr="00AE60D9">
        <w:rPr>
          <w:rFonts w:cs="Times New Roman"/>
          <w:b/>
          <w:sz w:val="32"/>
          <w:szCs w:val="32"/>
        </w:rPr>
        <w:t xml:space="preserve">и 112% </w:t>
      </w:r>
      <w:r w:rsidRPr="00AE60D9">
        <w:rPr>
          <w:rFonts w:cs="Times New Roman"/>
          <w:b/>
          <w:sz w:val="32"/>
          <w:szCs w:val="32"/>
        </w:rPr>
        <w:t>к уровню 2023 года</w:t>
      </w:r>
      <w:r w:rsidR="00D16B6D" w:rsidRPr="00AE60D9">
        <w:rPr>
          <w:rFonts w:cs="Times New Roman"/>
          <w:b/>
          <w:sz w:val="32"/>
          <w:szCs w:val="32"/>
        </w:rPr>
        <w:t xml:space="preserve"> соответственно</w:t>
      </w:r>
      <w:r w:rsidRPr="00AE60D9">
        <w:rPr>
          <w:rFonts w:cs="Times New Roman"/>
          <w:b/>
          <w:sz w:val="32"/>
          <w:szCs w:val="32"/>
        </w:rPr>
        <w:t>), в учреждениях дополнительного образования – 46</w:t>
      </w:r>
      <w:r w:rsidR="007D7FD5" w:rsidRPr="00AE60D9">
        <w:rPr>
          <w:rFonts w:cs="Times New Roman"/>
          <w:b/>
          <w:sz w:val="32"/>
          <w:szCs w:val="32"/>
        </w:rPr>
        <w:t>,</w:t>
      </w:r>
      <w:r w:rsidRPr="00AE60D9">
        <w:rPr>
          <w:rFonts w:cs="Times New Roman"/>
          <w:b/>
          <w:sz w:val="32"/>
          <w:szCs w:val="32"/>
        </w:rPr>
        <w:t>0</w:t>
      </w:r>
      <w:r w:rsidR="007D7FD5" w:rsidRPr="00AE60D9">
        <w:rPr>
          <w:rFonts w:cs="Times New Roman"/>
          <w:b/>
          <w:sz w:val="32"/>
          <w:szCs w:val="32"/>
        </w:rPr>
        <w:t xml:space="preserve"> тыс.</w:t>
      </w:r>
      <w:r w:rsidRPr="00AE60D9">
        <w:rPr>
          <w:rFonts w:cs="Times New Roman"/>
          <w:b/>
          <w:sz w:val="32"/>
          <w:szCs w:val="32"/>
        </w:rPr>
        <w:t> руб</w:t>
      </w:r>
      <w:r w:rsidR="007D7FD5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 (111,2% к уровню 2023 года).</w:t>
      </w:r>
      <w:r w:rsidR="003844DC" w:rsidRPr="00AE60D9">
        <w:rPr>
          <w:rFonts w:cs="Times New Roman"/>
          <w:b/>
          <w:sz w:val="32"/>
          <w:szCs w:val="32"/>
        </w:rPr>
        <w:t xml:space="preserve"> С</w:t>
      </w:r>
      <w:r w:rsidRPr="00AE60D9">
        <w:rPr>
          <w:rFonts w:cs="Times New Roman"/>
          <w:b/>
          <w:sz w:val="32"/>
          <w:szCs w:val="32"/>
        </w:rPr>
        <w:t xml:space="preserve"> 1 сентября  ежемесячную  выплату в размере 10 тыс. рублей за классное руководство</w:t>
      </w:r>
      <w:r w:rsidR="003844DC" w:rsidRPr="00AE60D9">
        <w:rPr>
          <w:rFonts w:cs="Times New Roman"/>
          <w:b/>
          <w:sz w:val="32"/>
          <w:szCs w:val="32"/>
        </w:rPr>
        <w:t xml:space="preserve"> получают 292 педагога</w:t>
      </w:r>
      <w:r w:rsidRPr="00AE60D9">
        <w:rPr>
          <w:rFonts w:cs="Times New Roman"/>
          <w:b/>
          <w:sz w:val="32"/>
          <w:szCs w:val="32"/>
        </w:rPr>
        <w:t>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Администрацией района уделяется особое внимание материально-техническому оснащению и ремонту учреждений образования. На проведение капитального и текущего ремонта в рамках государственных и муниципальных программ, а также средств депутатов Законодательного собрания и Газпрома в 2024</w:t>
      </w:r>
      <w:r w:rsidR="003844DC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году направлено 33 млн. рублей.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proofErr w:type="gramStart"/>
      <w:r w:rsidRPr="00AE60D9">
        <w:rPr>
          <w:rFonts w:cs="Times New Roman"/>
          <w:b/>
          <w:sz w:val="32"/>
          <w:szCs w:val="32"/>
        </w:rPr>
        <w:t>В период основного комплектования детских садов в учреждения района было зачислено 332 ребенка, из них в городские сады – 245 детей, в сельские - 87.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Хочу отметить, что в настоящее время отсутствует актуальная очерёдность детей от 1,5 лет и старше во все дошкольные учреждения Тарского района.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школах в 2023-2024 учебном году Тарского района обучалось 4775 школьников.</w:t>
      </w:r>
      <w:r w:rsidR="0033206D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Количественные показатели наполняемости школ свидетельствуют о тенденции уменьшения детей в сельских учреждениях образования и увеличения их в городе. Так наибольшее количество учащихся в СОШ № 2 - 849 чел., </w:t>
      </w:r>
      <w:r w:rsidR="008E4EF5" w:rsidRPr="00AE60D9">
        <w:rPr>
          <w:rFonts w:cs="Times New Roman"/>
          <w:b/>
          <w:sz w:val="32"/>
          <w:szCs w:val="32"/>
        </w:rPr>
        <w:t xml:space="preserve">в </w:t>
      </w:r>
      <w:r w:rsidRPr="00AE60D9">
        <w:rPr>
          <w:rFonts w:cs="Times New Roman"/>
          <w:b/>
          <w:sz w:val="32"/>
          <w:szCs w:val="32"/>
        </w:rPr>
        <w:t>сельской местности малочисленн</w:t>
      </w:r>
      <w:r w:rsidR="008E4EF5" w:rsidRPr="00AE60D9">
        <w:rPr>
          <w:rFonts w:cs="Times New Roman"/>
          <w:b/>
          <w:sz w:val="32"/>
          <w:szCs w:val="32"/>
        </w:rPr>
        <w:t>ая</w:t>
      </w:r>
      <w:r w:rsidRPr="00AE60D9">
        <w:rPr>
          <w:rFonts w:cs="Times New Roman"/>
          <w:b/>
          <w:sz w:val="32"/>
          <w:szCs w:val="32"/>
        </w:rPr>
        <w:t xml:space="preserve"> </w:t>
      </w:r>
      <w:proofErr w:type="spellStart"/>
      <w:r w:rsidRPr="00AE60D9">
        <w:rPr>
          <w:rFonts w:cs="Times New Roman"/>
          <w:b/>
          <w:sz w:val="32"/>
          <w:szCs w:val="32"/>
        </w:rPr>
        <w:t>Кириллинская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</w:t>
      </w:r>
      <w:r w:rsidR="008E4EF5" w:rsidRPr="00AE60D9">
        <w:rPr>
          <w:rFonts w:cs="Times New Roman"/>
          <w:b/>
          <w:sz w:val="32"/>
          <w:szCs w:val="32"/>
        </w:rPr>
        <w:t>школа– 5 </w:t>
      </w:r>
      <w:r w:rsidRPr="00AE60D9">
        <w:rPr>
          <w:rFonts w:cs="Times New Roman"/>
          <w:b/>
          <w:sz w:val="32"/>
          <w:szCs w:val="32"/>
        </w:rPr>
        <w:t>обучающихся.</w:t>
      </w:r>
    </w:p>
    <w:p w:rsidR="00C07A1D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Для всех обучающихся начальных классов (1863 чел.) Тарского района организовано бесплатное питание в школе стоимостью 90 руб. в день.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Тарском районе на перевозке детей к образовательным учреждениям задействовано 25 школьных автобусов. В 2024 году автопарк школ обновился на 2 единицы. Правительством Омской области автобусы были направлены в БОУ «Междуреченская СОШ» и БОУ «Тарская  ООШ № 12».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период летней оздоровительной кампании 2024 года на территории Тарского района свою деятельность осуществляли 17 лагерей дневного пребывания и 8 досуговых площадок, </w:t>
      </w:r>
      <w:r w:rsidRPr="00AE60D9">
        <w:rPr>
          <w:rFonts w:cs="Times New Roman"/>
          <w:b/>
          <w:sz w:val="32"/>
          <w:szCs w:val="32"/>
        </w:rPr>
        <w:lastRenderedPageBreak/>
        <w:t xml:space="preserve">организованных на базе общеобразовательных учреждений. В летний период в детском лагере «Лесная поляна» проведено 6 смен различной направленности.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За летний период через </w:t>
      </w:r>
      <w:r w:rsidR="00016774" w:rsidRPr="00AE60D9">
        <w:rPr>
          <w:rFonts w:cs="Times New Roman"/>
          <w:b/>
          <w:sz w:val="32"/>
          <w:szCs w:val="32"/>
        </w:rPr>
        <w:t>Кадровый центр</w:t>
      </w:r>
      <w:r w:rsidRPr="00AE60D9">
        <w:rPr>
          <w:rFonts w:cs="Times New Roman"/>
          <w:b/>
          <w:sz w:val="32"/>
          <w:szCs w:val="32"/>
        </w:rPr>
        <w:t xml:space="preserve"> Тарского района было трудоустроено 257 человек из числа несовершеннолетних граждан в возрасте от 14 до 18 лет. Особое внимание уделялось организации временных работ детям из малообеспеченных, неполных, многодетных семей и детям, находящимся в трудной жизненной ситуации.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рамках реализации федерального проекта «Современная школа» на территории Тарского муниципального района формируется сеть центров «Точка роста». В 2024 году открыта «Точка роста» в БОУ «</w:t>
      </w:r>
      <w:proofErr w:type="spellStart"/>
      <w:r w:rsidRPr="00AE60D9">
        <w:rPr>
          <w:rFonts w:cs="Times New Roman"/>
          <w:b/>
          <w:sz w:val="32"/>
          <w:szCs w:val="32"/>
        </w:rPr>
        <w:t>Самсоновская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СОШ». Всего за 5 лет на ремонт помещений для открытия Центров «Точка роста» направлено более 14 млн. рублей, на  оборудование – более 15 млн</w:t>
      </w:r>
      <w:r w:rsidR="00C07A1D" w:rsidRPr="00AE60D9">
        <w:rPr>
          <w:rFonts w:cs="Times New Roman"/>
          <w:b/>
          <w:sz w:val="32"/>
          <w:szCs w:val="32"/>
        </w:rPr>
        <w:t>.</w:t>
      </w:r>
      <w:r w:rsidRPr="00AE60D9">
        <w:rPr>
          <w:rFonts w:cs="Times New Roman"/>
          <w:b/>
          <w:sz w:val="32"/>
          <w:szCs w:val="32"/>
        </w:rPr>
        <w:t xml:space="preserve"> рублей.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Образовательную деятельность осуществляют 668 педагогических работников: в общеобразовательных учреждениях – 442 педаг</w:t>
      </w:r>
      <w:r w:rsidR="0033206D" w:rsidRPr="00AE60D9">
        <w:rPr>
          <w:rFonts w:cs="Times New Roman"/>
          <w:b/>
          <w:sz w:val="32"/>
          <w:szCs w:val="32"/>
        </w:rPr>
        <w:t>ог</w:t>
      </w:r>
      <w:r w:rsidR="00C07A1D" w:rsidRPr="00AE60D9">
        <w:rPr>
          <w:rFonts w:cs="Times New Roman"/>
          <w:b/>
          <w:sz w:val="32"/>
          <w:szCs w:val="32"/>
        </w:rPr>
        <w:t>а</w:t>
      </w:r>
      <w:r w:rsidRPr="00AE60D9">
        <w:rPr>
          <w:rFonts w:cs="Times New Roman"/>
          <w:b/>
          <w:sz w:val="32"/>
          <w:szCs w:val="32"/>
        </w:rPr>
        <w:t>, в детских садах – 152, в учреждениях дополнительного образования – 74.</w:t>
      </w:r>
    </w:p>
    <w:p w:rsidR="006E0554" w:rsidRPr="00AE60D9" w:rsidRDefault="006E0554" w:rsidP="00EE1269">
      <w:pPr>
        <w:ind w:firstLine="709"/>
        <w:rPr>
          <w:rFonts w:cs="Times New Roman"/>
          <w:b/>
          <w:sz w:val="32"/>
          <w:szCs w:val="32"/>
        </w:rPr>
      </w:pPr>
      <w:proofErr w:type="gramStart"/>
      <w:r w:rsidRPr="00AE60D9">
        <w:rPr>
          <w:rFonts w:cs="Times New Roman"/>
          <w:b/>
          <w:sz w:val="32"/>
          <w:szCs w:val="32"/>
        </w:rPr>
        <w:t>В 2024 году 16 молодых педагогов трудоустроены в образовательные организации.</w:t>
      </w:r>
      <w:proofErr w:type="gramEnd"/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Педагоги достойно представляют педагогическое сообщество Тарского района на различных мероприятиях федерального и регионального уровней. В 2024 году имена 16 педагог</w:t>
      </w:r>
      <w:r w:rsidR="00C07A1D" w:rsidRPr="00AE60D9">
        <w:rPr>
          <w:rFonts w:cs="Times New Roman"/>
          <w:b/>
          <w:sz w:val="32"/>
          <w:szCs w:val="32"/>
        </w:rPr>
        <w:t>а</w:t>
      </w:r>
      <w:r w:rsidRPr="00AE60D9">
        <w:rPr>
          <w:rFonts w:cs="Times New Roman"/>
          <w:b/>
          <w:sz w:val="32"/>
          <w:szCs w:val="32"/>
        </w:rPr>
        <w:t xml:space="preserve"> занесены на Доску </w:t>
      </w:r>
      <w:proofErr w:type="gramStart"/>
      <w:r w:rsidRPr="00AE60D9">
        <w:rPr>
          <w:rFonts w:cs="Times New Roman"/>
          <w:b/>
          <w:sz w:val="32"/>
          <w:szCs w:val="32"/>
        </w:rPr>
        <w:t>почета Института развития образования Омской области</w:t>
      </w:r>
      <w:proofErr w:type="gramEnd"/>
      <w:r w:rsidRPr="00AE60D9">
        <w:rPr>
          <w:rFonts w:cs="Times New Roman"/>
          <w:b/>
          <w:sz w:val="32"/>
          <w:szCs w:val="32"/>
        </w:rPr>
        <w:t xml:space="preserve">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6 образовательных учреждений Тарского района (а это </w:t>
      </w:r>
      <w:proofErr w:type="spellStart"/>
      <w:r w:rsidRPr="00AE60D9">
        <w:rPr>
          <w:rFonts w:cs="Times New Roman"/>
          <w:b/>
          <w:sz w:val="32"/>
          <w:szCs w:val="32"/>
        </w:rPr>
        <w:t>Заливинская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школа и детский сад, </w:t>
      </w:r>
      <w:proofErr w:type="spellStart"/>
      <w:r w:rsidRPr="00AE60D9">
        <w:rPr>
          <w:rFonts w:cs="Times New Roman"/>
          <w:b/>
          <w:sz w:val="32"/>
          <w:szCs w:val="32"/>
        </w:rPr>
        <w:t>Чекрушанская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школа и детский сад, городские детсады №3 и 12) включены в реализацию регионального проекта «Территория опережающего развития инженерного </w:t>
      </w:r>
      <w:r w:rsidR="00D21A31" w:rsidRPr="00AE60D9">
        <w:rPr>
          <w:rFonts w:cs="Times New Roman"/>
          <w:b/>
          <w:sz w:val="32"/>
          <w:szCs w:val="32"/>
        </w:rPr>
        <w:t>образования на 2024-2027 годы».</w:t>
      </w:r>
    </w:p>
    <w:p w:rsidR="006E0554" w:rsidRPr="00AE60D9" w:rsidRDefault="006E0554" w:rsidP="00AE0BE1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Музей истории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2-ой Ленинградской военно-морской специальной </w:t>
      </w:r>
      <w:r w:rsidRPr="00AE60D9">
        <w:rPr>
          <w:rFonts w:cs="Times New Roman"/>
          <w:b/>
          <w:bCs/>
          <w:sz w:val="32"/>
          <w:szCs w:val="32"/>
          <w:shd w:val="clear" w:color="auto" w:fill="FFFFFF"/>
        </w:rPr>
        <w:t>школы</w:t>
      </w:r>
      <w:r w:rsidRPr="00AE60D9">
        <w:rPr>
          <w:rFonts w:cs="Times New Roman"/>
          <w:b/>
          <w:sz w:val="32"/>
          <w:szCs w:val="32"/>
        </w:rPr>
        <w:t xml:space="preserve"> Тарской школы №4 - победитель регионального этапа, призер  Всероссийского этапа конкурса «Солдаты великого Отечества» с призовым сертификатом 200</w:t>
      </w:r>
      <w:r w:rsidR="00C07A1D" w:rsidRPr="00AE60D9">
        <w:rPr>
          <w:rFonts w:cs="Times New Roman"/>
          <w:b/>
          <w:sz w:val="32"/>
          <w:szCs w:val="32"/>
        </w:rPr>
        <w:t>,0 тыс. рублей.</w:t>
      </w:r>
      <w:r w:rsidR="00AE0BE1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Екатерининская школа</w:t>
      </w:r>
      <w:r w:rsidR="00C07A1D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-</w:t>
      </w:r>
      <w:r w:rsidR="00D21A31" w:rsidRPr="00AE60D9">
        <w:rPr>
          <w:rFonts w:cs="Times New Roman"/>
          <w:b/>
          <w:sz w:val="32"/>
          <w:szCs w:val="32"/>
        </w:rPr>
        <w:t xml:space="preserve"> победитель </w:t>
      </w:r>
      <w:proofErr w:type="spellStart"/>
      <w:r w:rsidR="00D21A31" w:rsidRPr="00AE60D9">
        <w:rPr>
          <w:rFonts w:cs="Times New Roman"/>
          <w:b/>
          <w:sz w:val="32"/>
          <w:szCs w:val="32"/>
        </w:rPr>
        <w:t>грантового</w:t>
      </w:r>
      <w:proofErr w:type="spellEnd"/>
      <w:r w:rsidR="00D21A31" w:rsidRPr="00AE60D9">
        <w:rPr>
          <w:rFonts w:cs="Times New Roman"/>
          <w:b/>
          <w:sz w:val="32"/>
          <w:szCs w:val="32"/>
        </w:rPr>
        <w:t xml:space="preserve"> конкурса</w:t>
      </w:r>
      <w:r w:rsidRPr="00AE60D9">
        <w:rPr>
          <w:rFonts w:cs="Times New Roman"/>
          <w:b/>
          <w:sz w:val="32"/>
          <w:szCs w:val="32"/>
        </w:rPr>
        <w:t xml:space="preserve"> </w:t>
      </w:r>
      <w:proofErr w:type="spellStart"/>
      <w:r w:rsidRPr="00AE60D9">
        <w:rPr>
          <w:rFonts w:cs="Times New Roman"/>
          <w:b/>
          <w:sz w:val="32"/>
          <w:szCs w:val="32"/>
        </w:rPr>
        <w:t>Газпромнефти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«Родные города.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>Важной задачей муниципальной системы образования является организация системы работы с одаренными и мотивированными детьми.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2024 году 32 выпускника </w:t>
      </w:r>
      <w:r w:rsidR="00C07A1D" w:rsidRPr="00AE60D9">
        <w:rPr>
          <w:rFonts w:cs="Times New Roman"/>
          <w:b/>
          <w:sz w:val="32"/>
          <w:szCs w:val="32"/>
        </w:rPr>
        <w:t xml:space="preserve">из 9 и </w:t>
      </w:r>
      <w:r w:rsidRPr="00AE60D9">
        <w:rPr>
          <w:rFonts w:cs="Times New Roman"/>
          <w:b/>
          <w:sz w:val="32"/>
          <w:szCs w:val="32"/>
        </w:rPr>
        <w:t>11 класс</w:t>
      </w:r>
      <w:r w:rsidR="00C07A1D" w:rsidRPr="00AE60D9">
        <w:rPr>
          <w:rFonts w:cs="Times New Roman"/>
          <w:b/>
          <w:sz w:val="32"/>
          <w:szCs w:val="32"/>
        </w:rPr>
        <w:t>ов</w:t>
      </w:r>
      <w:r w:rsidRPr="00AE60D9">
        <w:rPr>
          <w:rFonts w:cs="Times New Roman"/>
          <w:b/>
          <w:sz w:val="32"/>
          <w:szCs w:val="32"/>
        </w:rPr>
        <w:t xml:space="preserve"> общеобразовательных учреждений получили аттестат о среднем общем образовании с отличием и медаль.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По итогам ЕГЭ-24 в  районе 43 </w:t>
      </w:r>
      <w:proofErr w:type="spellStart"/>
      <w:r w:rsidRPr="00AE60D9">
        <w:rPr>
          <w:rFonts w:cs="Times New Roman"/>
          <w:b/>
          <w:sz w:val="32"/>
          <w:szCs w:val="32"/>
        </w:rPr>
        <w:t>высокобальника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получивших от 81 до 100 баллов. Их подготовили  учителя школ: № 4, 2, гимназии,  </w:t>
      </w:r>
      <w:proofErr w:type="spellStart"/>
      <w:r w:rsidRPr="00AE60D9">
        <w:rPr>
          <w:rFonts w:cs="Times New Roman"/>
          <w:b/>
          <w:sz w:val="32"/>
          <w:szCs w:val="32"/>
        </w:rPr>
        <w:t>Самсоновской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</w:t>
      </w:r>
      <w:proofErr w:type="spellStart"/>
      <w:r w:rsidRPr="00AE60D9">
        <w:rPr>
          <w:rFonts w:cs="Times New Roman"/>
          <w:b/>
          <w:sz w:val="32"/>
          <w:szCs w:val="32"/>
        </w:rPr>
        <w:t>Заливинской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Екатерининской, </w:t>
      </w:r>
      <w:proofErr w:type="spellStart"/>
      <w:r w:rsidRPr="00AE60D9">
        <w:rPr>
          <w:rFonts w:cs="Times New Roman"/>
          <w:b/>
          <w:sz w:val="32"/>
          <w:szCs w:val="32"/>
        </w:rPr>
        <w:t>Мартюшевской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, </w:t>
      </w:r>
      <w:proofErr w:type="gramStart"/>
      <w:r w:rsidRPr="00AE60D9">
        <w:rPr>
          <w:rFonts w:cs="Times New Roman"/>
          <w:b/>
          <w:sz w:val="32"/>
          <w:szCs w:val="32"/>
        </w:rPr>
        <w:t>Н-Ивановской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и </w:t>
      </w:r>
      <w:proofErr w:type="spellStart"/>
      <w:r w:rsidRPr="00AE60D9">
        <w:rPr>
          <w:rFonts w:cs="Times New Roman"/>
          <w:b/>
          <w:sz w:val="32"/>
          <w:szCs w:val="32"/>
        </w:rPr>
        <w:t>Чекрушанской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школы. </w:t>
      </w:r>
      <w:proofErr w:type="gramStart"/>
      <w:r w:rsidRPr="00AE60D9">
        <w:rPr>
          <w:rFonts w:cs="Times New Roman"/>
          <w:b/>
          <w:sz w:val="32"/>
          <w:szCs w:val="32"/>
        </w:rPr>
        <w:t>Обучающийся Тарской школы №2 набрал на ЕГЭ по русскому языку 100 баллов.</w:t>
      </w:r>
      <w:proofErr w:type="gramEnd"/>
    </w:p>
    <w:p w:rsidR="006E0554" w:rsidRPr="00AE60D9" w:rsidRDefault="0057476F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 </w:t>
      </w:r>
      <w:r w:rsidR="00E56377" w:rsidRPr="00AE60D9">
        <w:rPr>
          <w:rFonts w:cs="Times New Roman"/>
          <w:b/>
          <w:sz w:val="32"/>
          <w:szCs w:val="32"/>
        </w:rPr>
        <w:t xml:space="preserve"> </w:t>
      </w:r>
      <w:r w:rsidR="00C07A1D" w:rsidRPr="00AE60D9">
        <w:rPr>
          <w:rFonts w:cs="Times New Roman"/>
          <w:b/>
          <w:sz w:val="32"/>
          <w:szCs w:val="32"/>
        </w:rPr>
        <w:t>В</w:t>
      </w:r>
      <w:r w:rsidR="006E0554" w:rsidRPr="00AE60D9">
        <w:rPr>
          <w:rFonts w:cs="Times New Roman"/>
          <w:b/>
          <w:sz w:val="32"/>
          <w:szCs w:val="32"/>
        </w:rPr>
        <w:t xml:space="preserve"> составе российской делегации </w:t>
      </w:r>
      <w:r w:rsidR="00C07A1D" w:rsidRPr="00AE60D9">
        <w:rPr>
          <w:rFonts w:cs="Times New Roman"/>
          <w:b/>
          <w:sz w:val="32"/>
          <w:szCs w:val="32"/>
        </w:rPr>
        <w:t>ученик Тарской гимназии принял участие</w:t>
      </w:r>
      <w:r w:rsidR="006E0554" w:rsidRPr="00AE60D9">
        <w:rPr>
          <w:rFonts w:cs="Times New Roman"/>
          <w:b/>
          <w:sz w:val="32"/>
          <w:szCs w:val="32"/>
        </w:rPr>
        <w:t xml:space="preserve"> в международной смене лагеря «</w:t>
      </w:r>
      <w:proofErr w:type="spellStart"/>
      <w:r w:rsidR="006E0554" w:rsidRPr="00AE60D9">
        <w:rPr>
          <w:rFonts w:cs="Times New Roman"/>
          <w:b/>
          <w:sz w:val="32"/>
          <w:szCs w:val="32"/>
        </w:rPr>
        <w:t>Сондовон</w:t>
      </w:r>
      <w:proofErr w:type="spellEnd"/>
      <w:r w:rsidR="006E0554" w:rsidRPr="00AE60D9">
        <w:rPr>
          <w:rFonts w:cs="Times New Roman"/>
          <w:b/>
          <w:sz w:val="32"/>
          <w:szCs w:val="32"/>
        </w:rPr>
        <w:t>» в Северной Корее.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По итогам регионального этапа Всероссийской олимпиады школьников в 2024 году 5 обучающихся района стали финалистами данного мероприятия.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Высоких результатов достигают школьники в спорте. Команда </w:t>
      </w:r>
      <w:proofErr w:type="gramStart"/>
      <w:r w:rsidRPr="00AE60D9">
        <w:rPr>
          <w:rFonts w:cs="Times New Roman"/>
          <w:b/>
          <w:sz w:val="32"/>
          <w:szCs w:val="32"/>
        </w:rPr>
        <w:t>обучающихся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Тарского муниципального района заняла 1 место в 32 зимнем областном спортивно-культурном празднике сельских обучающихся Омской области.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целях поддержки и поощрения талантливых школьников выплачиваются денежные вознаграждения. В 2024 году его получили 37 </w:t>
      </w:r>
      <w:proofErr w:type="gramStart"/>
      <w:r w:rsidRPr="00AE60D9">
        <w:rPr>
          <w:rFonts w:cs="Times New Roman"/>
          <w:b/>
          <w:sz w:val="32"/>
          <w:szCs w:val="32"/>
        </w:rPr>
        <w:t>обучающихся</w:t>
      </w:r>
      <w:proofErr w:type="gramEnd"/>
      <w:r w:rsidRPr="00AE60D9">
        <w:rPr>
          <w:rFonts w:cs="Times New Roman"/>
          <w:b/>
          <w:sz w:val="32"/>
          <w:szCs w:val="32"/>
        </w:rPr>
        <w:t>, стипендию «Лучший спортсмен» - 2 человека, стипендией им. А.М. Луппова удостоены 10 обучающихся Тарск</w:t>
      </w:r>
      <w:r w:rsidR="00CA28AD" w:rsidRPr="00AE60D9">
        <w:rPr>
          <w:rFonts w:cs="Times New Roman"/>
          <w:b/>
          <w:sz w:val="32"/>
          <w:szCs w:val="32"/>
        </w:rPr>
        <w:t>ой</w:t>
      </w:r>
      <w:r w:rsidRPr="00AE60D9">
        <w:rPr>
          <w:rFonts w:cs="Times New Roman"/>
          <w:b/>
          <w:sz w:val="32"/>
          <w:szCs w:val="32"/>
        </w:rPr>
        <w:t xml:space="preserve"> гимназии. </w:t>
      </w:r>
    </w:p>
    <w:p w:rsidR="006E0554" w:rsidRPr="00AE60D9" w:rsidRDefault="006E055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Имена 25 выпускников занесены в Книгу Почета «Способные и талантливые школьники Тарского </w:t>
      </w:r>
      <w:proofErr w:type="spellStart"/>
      <w:r w:rsidRPr="00AE60D9">
        <w:rPr>
          <w:rFonts w:cs="Times New Roman"/>
          <w:b/>
          <w:sz w:val="32"/>
          <w:szCs w:val="32"/>
        </w:rPr>
        <w:t>Прииртышья</w:t>
      </w:r>
      <w:proofErr w:type="spellEnd"/>
      <w:r w:rsidRPr="00AE60D9">
        <w:rPr>
          <w:rFonts w:cs="Times New Roman"/>
          <w:b/>
          <w:sz w:val="32"/>
          <w:szCs w:val="32"/>
        </w:rPr>
        <w:t>».</w:t>
      </w:r>
    </w:p>
    <w:p w:rsidR="0029060B" w:rsidRPr="00AE60D9" w:rsidRDefault="0029060B" w:rsidP="00EE1269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B30541" w:rsidRPr="00AE60D9" w:rsidRDefault="00B30541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Культура</w:t>
      </w:r>
    </w:p>
    <w:p w:rsidR="00E56377" w:rsidRPr="00AE60D9" w:rsidRDefault="00E56377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</w:p>
    <w:p w:rsidR="006071B8" w:rsidRPr="00AE60D9" w:rsidRDefault="006071B8" w:rsidP="00EE1269">
      <w:pPr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На территории района в 2024 году работали 65 учреждений культуры. Общий объем финансирования сферы культуры муниципального района из бюджетов всех уровней составил 269</w:t>
      </w:r>
      <w:r w:rsidR="00A7241A" w:rsidRPr="00AE60D9">
        <w:rPr>
          <w:rFonts w:cs="Times New Roman"/>
          <w:b/>
          <w:sz w:val="32"/>
          <w:szCs w:val="32"/>
        </w:rPr>
        <w:t>,1</w:t>
      </w:r>
      <w:r w:rsidR="00D21A31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млн.</w:t>
      </w:r>
      <w:r w:rsidR="008208AC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рублей. </w:t>
      </w:r>
      <w:r w:rsidRPr="00AE60D9">
        <w:rPr>
          <w:rStyle w:val="ad"/>
          <w:sz w:val="32"/>
          <w:szCs w:val="32"/>
        </w:rPr>
        <w:t>(+ 43</w:t>
      </w:r>
      <w:r w:rsidR="00A7241A" w:rsidRPr="00AE60D9">
        <w:rPr>
          <w:rStyle w:val="ad"/>
          <w:sz w:val="32"/>
          <w:szCs w:val="32"/>
        </w:rPr>
        <w:t>,</w:t>
      </w:r>
      <w:r w:rsidRPr="00AE60D9">
        <w:rPr>
          <w:rStyle w:val="ad"/>
          <w:sz w:val="32"/>
          <w:szCs w:val="32"/>
        </w:rPr>
        <w:t>9</w:t>
      </w:r>
      <w:r w:rsidR="00A7241A" w:rsidRPr="00AE60D9">
        <w:rPr>
          <w:rStyle w:val="ad"/>
          <w:sz w:val="32"/>
          <w:szCs w:val="32"/>
        </w:rPr>
        <w:t xml:space="preserve"> млн</w:t>
      </w:r>
      <w:r w:rsidRPr="00AE60D9">
        <w:rPr>
          <w:rStyle w:val="ad"/>
          <w:sz w:val="32"/>
          <w:szCs w:val="32"/>
        </w:rPr>
        <w:t>. руб.</w:t>
      </w:r>
      <w:r w:rsidRPr="00AE60D9">
        <w:rPr>
          <w:rFonts w:cs="Times New Roman"/>
          <w:b/>
          <w:sz w:val="32"/>
          <w:szCs w:val="32"/>
        </w:rPr>
        <w:t xml:space="preserve"> к 2023 году).</w:t>
      </w:r>
    </w:p>
    <w:p w:rsidR="006071B8" w:rsidRPr="00AE60D9" w:rsidRDefault="006071B8" w:rsidP="00D21A31">
      <w:pPr>
        <w:ind w:firstLine="708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Размер среднемесячной номинальной начисленной заработной платы работников культуры составил: по работникам муниципальных учреждений культуры – 37</w:t>
      </w:r>
      <w:r w:rsidR="0042695C" w:rsidRPr="00AE60D9">
        <w:rPr>
          <w:rFonts w:cs="Times New Roman"/>
          <w:b/>
          <w:sz w:val="32"/>
          <w:szCs w:val="32"/>
        </w:rPr>
        <w:t>,2 тыс.</w:t>
      </w:r>
      <w:r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lastRenderedPageBreak/>
        <w:t>рублей; по педагогическим работникам дополнительного образования детей – 47</w:t>
      </w:r>
      <w:r w:rsidR="0042695C" w:rsidRPr="00AE60D9">
        <w:rPr>
          <w:rFonts w:cs="Times New Roman"/>
          <w:b/>
          <w:sz w:val="32"/>
          <w:szCs w:val="32"/>
        </w:rPr>
        <w:t xml:space="preserve">,6 тыс. </w:t>
      </w:r>
      <w:r w:rsidRPr="00AE60D9">
        <w:rPr>
          <w:rFonts w:cs="Times New Roman"/>
          <w:b/>
          <w:sz w:val="32"/>
          <w:szCs w:val="32"/>
        </w:rPr>
        <w:t>рубл</w:t>
      </w:r>
      <w:r w:rsidR="0042695C" w:rsidRPr="00AE60D9">
        <w:rPr>
          <w:rFonts w:cs="Times New Roman"/>
          <w:b/>
          <w:sz w:val="32"/>
          <w:szCs w:val="32"/>
        </w:rPr>
        <w:t>ей</w:t>
      </w:r>
      <w:r w:rsidRPr="00AE60D9">
        <w:rPr>
          <w:rFonts w:cs="Times New Roman"/>
          <w:b/>
          <w:sz w:val="32"/>
          <w:szCs w:val="32"/>
        </w:rPr>
        <w:t>.</w:t>
      </w:r>
    </w:p>
    <w:p w:rsidR="006071B8" w:rsidRPr="00AE60D9" w:rsidRDefault="006071B8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Активно велась работа по реализации на территории района проекта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«</w:t>
      </w:r>
      <w:r w:rsidRPr="00AE60D9">
        <w:rPr>
          <w:rFonts w:cs="Times New Roman"/>
          <w:b/>
          <w:sz w:val="32"/>
          <w:szCs w:val="32"/>
        </w:rPr>
        <w:t xml:space="preserve">Пушкинская карта»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для молодых людей в возрасте от 14 до 22 лет включительно</w:t>
      </w:r>
      <w:r w:rsidRPr="00AE60D9">
        <w:rPr>
          <w:rFonts w:cs="Times New Roman"/>
          <w:b/>
          <w:sz w:val="32"/>
          <w:szCs w:val="32"/>
        </w:rPr>
        <w:t xml:space="preserve">, что позволило обеспечить увеличение количества пользователей до 78 % от общего количества молодых людей данной возрастной категории. По программе Пушкинская карта работают: Киноцентр, Районный дом культуры, Тарская библиотечная система, </w:t>
      </w:r>
      <w:r w:rsidR="007A5A7B" w:rsidRPr="00AE60D9">
        <w:rPr>
          <w:rFonts w:cs="Times New Roman"/>
          <w:b/>
          <w:sz w:val="32"/>
          <w:szCs w:val="32"/>
        </w:rPr>
        <w:t xml:space="preserve">Тарский музей, </w:t>
      </w:r>
      <w:r w:rsidRPr="00AE60D9">
        <w:rPr>
          <w:rFonts w:cs="Times New Roman"/>
          <w:b/>
          <w:sz w:val="32"/>
          <w:szCs w:val="32"/>
        </w:rPr>
        <w:t xml:space="preserve">историко-краеведческий </w:t>
      </w:r>
      <w:r w:rsidR="007A5A7B" w:rsidRPr="00AE60D9">
        <w:rPr>
          <w:rFonts w:cs="Times New Roman"/>
          <w:b/>
          <w:sz w:val="32"/>
          <w:szCs w:val="32"/>
        </w:rPr>
        <w:t xml:space="preserve">и художественный </w:t>
      </w:r>
      <w:r w:rsidRPr="00AE60D9">
        <w:rPr>
          <w:rFonts w:cs="Times New Roman"/>
          <w:b/>
          <w:sz w:val="32"/>
          <w:szCs w:val="32"/>
        </w:rPr>
        <w:t>музе</w:t>
      </w:r>
      <w:r w:rsidR="007A5A7B" w:rsidRPr="00AE60D9">
        <w:rPr>
          <w:rFonts w:cs="Times New Roman"/>
          <w:b/>
          <w:sz w:val="32"/>
          <w:szCs w:val="32"/>
        </w:rPr>
        <w:t>и</w:t>
      </w:r>
      <w:r w:rsidRPr="00AE60D9">
        <w:rPr>
          <w:rFonts w:cs="Times New Roman"/>
          <w:b/>
          <w:sz w:val="32"/>
          <w:szCs w:val="32"/>
        </w:rPr>
        <w:t>, а с 1 декабря 2024 года к программе присоединилась детская школа искусств.</w:t>
      </w:r>
    </w:p>
    <w:p w:rsidR="006071B8" w:rsidRPr="00AE60D9" w:rsidRDefault="006071B8" w:rsidP="00D21A31">
      <w:pPr>
        <w:ind w:firstLine="708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За 2024 год продано 6 587 билетов, проведено 927 мероприятий и киносеансов, заработано 1</w:t>
      </w:r>
      <w:r w:rsidR="00D36C18" w:rsidRPr="00AE60D9">
        <w:rPr>
          <w:rFonts w:cs="Times New Roman"/>
          <w:b/>
          <w:sz w:val="32"/>
          <w:szCs w:val="32"/>
        </w:rPr>
        <w:t>,1 млн.</w:t>
      </w:r>
      <w:r w:rsidRPr="00AE60D9">
        <w:rPr>
          <w:rFonts w:cs="Times New Roman"/>
          <w:b/>
          <w:sz w:val="32"/>
          <w:szCs w:val="32"/>
        </w:rPr>
        <w:t xml:space="preserve"> руб</w:t>
      </w:r>
      <w:r w:rsidR="00D36C18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 xml:space="preserve">. В Центральной районной библиотеке постоянно работает Информационный центр по подключению к Пушкинской карте. </w:t>
      </w:r>
    </w:p>
    <w:p w:rsidR="006071B8" w:rsidRPr="00AE60D9" w:rsidRDefault="006071B8" w:rsidP="00EE1269">
      <w:pPr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Во всех учреждениях культуры установлены счетчики, обеспечивающие сбор и передачу в АИС «Цифровая культура» сведений о посещении сайтов учреждений культуры, согласно </w:t>
      </w:r>
      <w:r w:rsidR="0033206D" w:rsidRPr="00AE60D9">
        <w:rPr>
          <w:rFonts w:cs="Times New Roman"/>
          <w:b/>
          <w:sz w:val="32"/>
          <w:szCs w:val="32"/>
        </w:rPr>
        <w:t>данным,</w:t>
      </w:r>
      <w:r w:rsidRPr="00AE60D9">
        <w:rPr>
          <w:rFonts w:cs="Times New Roman"/>
          <w:b/>
          <w:sz w:val="32"/>
          <w:szCs w:val="32"/>
        </w:rPr>
        <w:t xml:space="preserve"> которых посетителями сайтов учреждений культуры в сети «Интернет» стали 77 859 человек.</w:t>
      </w:r>
    </w:p>
    <w:p w:rsidR="006071B8" w:rsidRPr="00AE60D9" w:rsidRDefault="006071B8" w:rsidP="00EE1269">
      <w:pPr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Продолжались работы по созданию комфортных условий в учреждениях культуры.</w:t>
      </w:r>
    </w:p>
    <w:p w:rsidR="006071B8" w:rsidRPr="00AE60D9" w:rsidRDefault="006071B8" w:rsidP="00EE1269">
      <w:pPr>
        <w:ind w:firstLine="709"/>
        <w:contextualSpacing/>
        <w:jc w:val="both"/>
        <w:rPr>
          <w:rStyle w:val="12pt"/>
          <w:bCs w:val="0"/>
          <w:color w:val="auto"/>
          <w:sz w:val="32"/>
          <w:szCs w:val="32"/>
        </w:rPr>
      </w:pPr>
      <w:r w:rsidRPr="00AE60D9">
        <w:rPr>
          <w:rStyle w:val="12pt"/>
          <w:color w:val="auto"/>
          <w:sz w:val="32"/>
          <w:szCs w:val="32"/>
        </w:rPr>
        <w:t>В 21</w:t>
      </w:r>
      <w:r w:rsidR="005462E1" w:rsidRPr="00AE60D9">
        <w:rPr>
          <w:rStyle w:val="12pt"/>
          <w:color w:val="auto"/>
          <w:sz w:val="32"/>
          <w:szCs w:val="32"/>
        </w:rPr>
        <w:t>-ом</w:t>
      </w:r>
      <w:r w:rsidRPr="00AE60D9">
        <w:rPr>
          <w:rStyle w:val="12pt"/>
          <w:color w:val="auto"/>
          <w:sz w:val="32"/>
          <w:szCs w:val="32"/>
        </w:rPr>
        <w:t xml:space="preserve"> учреждении культуры вып</w:t>
      </w:r>
      <w:r w:rsidR="00D21A31" w:rsidRPr="00AE60D9">
        <w:rPr>
          <w:rStyle w:val="12pt"/>
          <w:color w:val="auto"/>
          <w:sz w:val="32"/>
          <w:szCs w:val="32"/>
        </w:rPr>
        <w:t>олнены ремонтные работы на сумму</w:t>
      </w:r>
      <w:r w:rsidRPr="00AE60D9">
        <w:rPr>
          <w:rStyle w:val="12pt"/>
          <w:color w:val="auto"/>
          <w:sz w:val="32"/>
          <w:szCs w:val="32"/>
        </w:rPr>
        <w:t xml:space="preserve"> 7</w:t>
      </w:r>
      <w:r w:rsidR="00D36C18" w:rsidRPr="00AE60D9">
        <w:rPr>
          <w:rStyle w:val="12pt"/>
          <w:color w:val="auto"/>
          <w:sz w:val="32"/>
          <w:szCs w:val="32"/>
        </w:rPr>
        <w:t>,4</w:t>
      </w:r>
      <w:r w:rsidRPr="00AE60D9">
        <w:rPr>
          <w:rStyle w:val="12pt"/>
          <w:color w:val="auto"/>
          <w:sz w:val="32"/>
          <w:szCs w:val="32"/>
        </w:rPr>
        <w:t xml:space="preserve"> млн. рублей.</w:t>
      </w:r>
    </w:p>
    <w:p w:rsidR="006071B8" w:rsidRPr="00AE60D9" w:rsidRDefault="008F64A6" w:rsidP="00EE126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b/>
          <w:sz w:val="32"/>
          <w:szCs w:val="32"/>
        </w:rPr>
      </w:pPr>
      <w:r w:rsidRPr="00AE60D9">
        <w:rPr>
          <w:rStyle w:val="ad"/>
          <w:rFonts w:ascii="Times New Roman" w:hAnsi="Times New Roman"/>
          <w:sz w:val="32"/>
          <w:szCs w:val="32"/>
        </w:rPr>
        <w:t xml:space="preserve">На средства субсидии Министерства культуры Омской области </w:t>
      </w:r>
      <w:r w:rsidR="002E696D" w:rsidRPr="00AE60D9">
        <w:rPr>
          <w:rStyle w:val="ad"/>
          <w:rFonts w:ascii="Times New Roman" w:hAnsi="Times New Roman"/>
          <w:sz w:val="32"/>
          <w:szCs w:val="32"/>
        </w:rPr>
        <w:t>проведен т</w:t>
      </w:r>
      <w:r w:rsidR="006071B8" w:rsidRPr="00AE60D9">
        <w:rPr>
          <w:rStyle w:val="ad"/>
          <w:rFonts w:ascii="Times New Roman" w:hAnsi="Times New Roman"/>
          <w:sz w:val="32"/>
          <w:szCs w:val="32"/>
        </w:rPr>
        <w:t xml:space="preserve">екущий ремонт </w:t>
      </w:r>
      <w:proofErr w:type="gramStart"/>
      <w:r w:rsidR="007A5A7B" w:rsidRPr="00AE60D9">
        <w:rPr>
          <w:rStyle w:val="ad"/>
          <w:rFonts w:ascii="Times New Roman" w:hAnsi="Times New Roman"/>
          <w:sz w:val="32"/>
          <w:szCs w:val="32"/>
        </w:rPr>
        <w:t>на</w:t>
      </w:r>
      <w:proofErr w:type="gramEnd"/>
      <w:r w:rsidR="007A5A7B" w:rsidRPr="00AE60D9">
        <w:rPr>
          <w:rStyle w:val="ad"/>
          <w:rFonts w:ascii="Times New Roman" w:hAnsi="Times New Roman"/>
          <w:sz w:val="32"/>
          <w:szCs w:val="32"/>
        </w:rPr>
        <w:t xml:space="preserve"> </w:t>
      </w:r>
      <w:r w:rsidR="006071B8" w:rsidRPr="00AE60D9">
        <w:rPr>
          <w:rStyle w:val="ad"/>
          <w:rFonts w:ascii="Times New Roman" w:hAnsi="Times New Roman"/>
          <w:sz w:val="32"/>
          <w:szCs w:val="32"/>
        </w:rPr>
        <w:t xml:space="preserve"> более 1</w:t>
      </w:r>
      <w:r w:rsidR="00D36C18" w:rsidRPr="00AE60D9">
        <w:rPr>
          <w:rStyle w:val="ad"/>
          <w:rFonts w:ascii="Times New Roman" w:hAnsi="Times New Roman"/>
          <w:sz w:val="32"/>
          <w:szCs w:val="32"/>
        </w:rPr>
        <w:t>,7</w:t>
      </w:r>
      <w:r w:rsidR="006071B8" w:rsidRPr="00AE60D9">
        <w:rPr>
          <w:rStyle w:val="ad"/>
          <w:rFonts w:ascii="Times New Roman" w:hAnsi="Times New Roman"/>
          <w:sz w:val="32"/>
          <w:szCs w:val="32"/>
        </w:rPr>
        <w:t xml:space="preserve"> млн. </w:t>
      </w:r>
      <w:proofErr w:type="gramStart"/>
      <w:r w:rsidR="006071B8" w:rsidRPr="00AE60D9">
        <w:rPr>
          <w:rStyle w:val="ad"/>
          <w:rFonts w:ascii="Times New Roman" w:hAnsi="Times New Roman"/>
          <w:sz w:val="32"/>
          <w:szCs w:val="32"/>
        </w:rPr>
        <w:t>рублей</w:t>
      </w:r>
      <w:proofErr w:type="gramEnd"/>
      <w:r w:rsidR="006071B8" w:rsidRPr="00AE60D9">
        <w:rPr>
          <w:rStyle w:val="ad"/>
          <w:rFonts w:ascii="Times New Roman" w:hAnsi="Times New Roman"/>
          <w:sz w:val="32"/>
          <w:szCs w:val="32"/>
        </w:rPr>
        <w:t xml:space="preserve"> </w:t>
      </w:r>
      <w:r w:rsidR="007A5A7B" w:rsidRPr="00AE60D9">
        <w:rPr>
          <w:rStyle w:val="ad"/>
          <w:rFonts w:ascii="Times New Roman" w:hAnsi="Times New Roman"/>
          <w:sz w:val="32"/>
          <w:szCs w:val="32"/>
        </w:rPr>
        <w:t xml:space="preserve">в </w:t>
      </w:r>
      <w:r w:rsidR="006071B8" w:rsidRPr="00AE60D9">
        <w:rPr>
          <w:rFonts w:ascii="Times New Roman" w:hAnsi="Times New Roman"/>
          <w:b/>
          <w:sz w:val="32"/>
          <w:szCs w:val="32"/>
        </w:rPr>
        <w:t>Дом</w:t>
      </w:r>
      <w:r w:rsidR="007A5A7B" w:rsidRPr="00AE60D9">
        <w:rPr>
          <w:rFonts w:ascii="Times New Roman" w:hAnsi="Times New Roman"/>
          <w:b/>
          <w:sz w:val="32"/>
          <w:szCs w:val="32"/>
        </w:rPr>
        <w:t>е</w:t>
      </w:r>
      <w:r w:rsidR="006071B8" w:rsidRPr="00AE60D9">
        <w:rPr>
          <w:rFonts w:ascii="Times New Roman" w:hAnsi="Times New Roman"/>
          <w:b/>
          <w:sz w:val="32"/>
          <w:szCs w:val="32"/>
        </w:rPr>
        <w:t xml:space="preserve"> дружбы и </w:t>
      </w:r>
      <w:r w:rsidR="007A5A7B" w:rsidRPr="00AE60D9">
        <w:rPr>
          <w:rFonts w:ascii="Times New Roman" w:hAnsi="Times New Roman"/>
          <w:b/>
          <w:sz w:val="32"/>
          <w:szCs w:val="32"/>
        </w:rPr>
        <w:t>Центральной районной библиотек</w:t>
      </w:r>
      <w:r w:rsidR="006071B8" w:rsidRPr="00AE60D9">
        <w:rPr>
          <w:rFonts w:ascii="Times New Roman" w:hAnsi="Times New Roman"/>
          <w:b/>
          <w:sz w:val="32"/>
          <w:szCs w:val="32"/>
        </w:rPr>
        <w:t>.</w:t>
      </w:r>
    </w:p>
    <w:p w:rsidR="006071B8" w:rsidRPr="00AE60D9" w:rsidRDefault="006071B8" w:rsidP="00EE1269">
      <w:pPr>
        <w:pStyle w:val="msonormalcxspmiddle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AE60D9">
        <w:rPr>
          <w:rStyle w:val="aa"/>
          <w:b/>
          <w:i w:val="0"/>
          <w:sz w:val="32"/>
          <w:szCs w:val="32"/>
        </w:rPr>
        <w:t xml:space="preserve">В 19 учреждениях культуры были проведены ремонтные работы  зданий и помещений. </w:t>
      </w:r>
      <w:r w:rsidRPr="00AE60D9">
        <w:rPr>
          <w:b/>
          <w:sz w:val="32"/>
          <w:szCs w:val="32"/>
        </w:rPr>
        <w:t>Общий объем финансовых средств, направленных в 2024 году на</w:t>
      </w:r>
      <w:r w:rsidR="00D21A31" w:rsidRPr="00AE60D9">
        <w:rPr>
          <w:b/>
          <w:sz w:val="32"/>
          <w:szCs w:val="32"/>
        </w:rPr>
        <w:t xml:space="preserve"> оснащение учреждений культуры,</w:t>
      </w:r>
      <w:r w:rsidRPr="00AE60D9">
        <w:rPr>
          <w:b/>
          <w:sz w:val="32"/>
          <w:szCs w:val="32"/>
        </w:rPr>
        <w:t xml:space="preserve"> составил </w:t>
      </w:r>
      <w:r w:rsidR="003A308B" w:rsidRPr="00AE60D9">
        <w:rPr>
          <w:b/>
          <w:sz w:val="32"/>
          <w:szCs w:val="32"/>
        </w:rPr>
        <w:t>9,4 млн</w:t>
      </w:r>
      <w:r w:rsidRPr="00AE60D9">
        <w:rPr>
          <w:b/>
          <w:sz w:val="32"/>
          <w:szCs w:val="32"/>
        </w:rPr>
        <w:t>. руб.</w:t>
      </w:r>
    </w:p>
    <w:p w:rsidR="006071B8" w:rsidRPr="00AE60D9" w:rsidRDefault="00D21A31" w:rsidP="00EE1269">
      <w:pPr>
        <w:ind w:firstLine="709"/>
        <w:jc w:val="both"/>
        <w:rPr>
          <w:rStyle w:val="ad"/>
          <w:sz w:val="32"/>
          <w:szCs w:val="32"/>
        </w:rPr>
      </w:pPr>
      <w:r w:rsidRPr="00AE60D9">
        <w:rPr>
          <w:rStyle w:val="ad"/>
          <w:sz w:val="32"/>
          <w:szCs w:val="32"/>
        </w:rPr>
        <w:t>На базе</w:t>
      </w:r>
      <w:r w:rsidR="006071B8" w:rsidRPr="00AE60D9">
        <w:rPr>
          <w:rStyle w:val="ad"/>
          <w:sz w:val="32"/>
          <w:szCs w:val="32"/>
        </w:rPr>
        <w:t xml:space="preserve"> Центра культурного развития им. М.А. Ульянова в 2024 году была создана </w:t>
      </w:r>
      <w:proofErr w:type="spellStart"/>
      <w:r w:rsidR="006071B8" w:rsidRPr="00AE60D9">
        <w:rPr>
          <w:rStyle w:val="ad"/>
          <w:sz w:val="32"/>
          <w:szCs w:val="32"/>
        </w:rPr>
        <w:t>Медиастудия</w:t>
      </w:r>
      <w:proofErr w:type="spellEnd"/>
      <w:r w:rsidR="006071B8" w:rsidRPr="00AE60D9">
        <w:rPr>
          <w:rStyle w:val="ad"/>
          <w:sz w:val="32"/>
          <w:szCs w:val="32"/>
        </w:rPr>
        <w:t xml:space="preserve"> для молодежи «ТЕМА». Для студии было оборудовано отдельное помещение площадью 15 кв.м., а так же отдельно оборудованный зал с возможностью </w:t>
      </w:r>
      <w:proofErr w:type="spellStart"/>
      <w:r w:rsidR="006071B8" w:rsidRPr="00AE60D9">
        <w:rPr>
          <w:rStyle w:val="ad"/>
          <w:sz w:val="32"/>
          <w:szCs w:val="32"/>
        </w:rPr>
        <w:t>видеопоказов</w:t>
      </w:r>
      <w:proofErr w:type="spellEnd"/>
      <w:r w:rsidR="006071B8" w:rsidRPr="00AE60D9">
        <w:rPr>
          <w:rStyle w:val="ad"/>
          <w:sz w:val="32"/>
          <w:szCs w:val="32"/>
        </w:rPr>
        <w:t xml:space="preserve"> и концертных программ площадью 83,4 кв.м.</w:t>
      </w:r>
    </w:p>
    <w:p w:rsidR="007A5A7B" w:rsidRPr="00AE60D9" w:rsidRDefault="006071B8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фонды библиотек приобретены более 10 </w:t>
      </w:r>
      <w:r w:rsidR="005462E1" w:rsidRPr="00AE60D9">
        <w:rPr>
          <w:rFonts w:cs="Times New Roman"/>
          <w:b/>
          <w:sz w:val="32"/>
          <w:szCs w:val="32"/>
        </w:rPr>
        <w:t>тыс.</w:t>
      </w:r>
      <w:r w:rsidRPr="00AE60D9">
        <w:rPr>
          <w:rFonts w:cs="Times New Roman"/>
          <w:b/>
          <w:sz w:val="32"/>
          <w:szCs w:val="32"/>
        </w:rPr>
        <w:t xml:space="preserve"> экземпляров новых книг и периодических изданий. </w:t>
      </w:r>
      <w:proofErr w:type="gramStart"/>
      <w:r w:rsidRPr="00AE60D9">
        <w:rPr>
          <w:rFonts w:cs="Times New Roman"/>
          <w:b/>
          <w:sz w:val="32"/>
          <w:szCs w:val="32"/>
        </w:rPr>
        <w:t>Изданы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17 краеведческих </w:t>
      </w:r>
      <w:r w:rsidRPr="00AE60D9">
        <w:rPr>
          <w:rFonts w:cs="Times New Roman"/>
          <w:b/>
          <w:sz w:val="32"/>
          <w:szCs w:val="32"/>
        </w:rPr>
        <w:lastRenderedPageBreak/>
        <w:t>изданий, тираж 954 экземпляра, изготовлена сувенирная продукция.</w:t>
      </w:r>
      <w:r w:rsidR="00EC16AB" w:rsidRPr="00AE60D9">
        <w:rPr>
          <w:rFonts w:cs="Times New Roman"/>
          <w:b/>
          <w:sz w:val="32"/>
          <w:szCs w:val="32"/>
        </w:rPr>
        <w:t xml:space="preserve"> </w:t>
      </w:r>
      <w:r w:rsidR="0057476F" w:rsidRPr="00AE60D9">
        <w:rPr>
          <w:rFonts w:cs="Times New Roman"/>
          <w:b/>
          <w:sz w:val="32"/>
          <w:szCs w:val="32"/>
        </w:rPr>
        <w:t xml:space="preserve"> </w:t>
      </w:r>
      <w:r w:rsidR="002F4A84" w:rsidRPr="00AE60D9">
        <w:rPr>
          <w:rFonts w:cs="Times New Roman"/>
          <w:b/>
          <w:sz w:val="32"/>
          <w:szCs w:val="32"/>
        </w:rPr>
        <w:t xml:space="preserve"> </w:t>
      </w:r>
    </w:p>
    <w:p w:rsidR="006071B8" w:rsidRPr="00AE60D9" w:rsidRDefault="006071B8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Style w:val="41"/>
          <w:rFonts w:ascii="Times New Roman" w:hAnsi="Times New Roman" w:cs="Times New Roman"/>
          <w:b/>
          <w:sz w:val="32"/>
          <w:szCs w:val="32"/>
        </w:rPr>
        <w:t xml:space="preserve">Специалистами учреждений культуры проведены </w:t>
      </w:r>
      <w:r w:rsidR="005462E1" w:rsidRPr="00AE60D9">
        <w:rPr>
          <w:rStyle w:val="41"/>
          <w:rFonts w:ascii="Times New Roman" w:hAnsi="Times New Roman" w:cs="Times New Roman"/>
          <w:b/>
          <w:sz w:val="32"/>
          <w:szCs w:val="32"/>
        </w:rPr>
        <w:t>около 10 тыс.</w:t>
      </w:r>
      <w:r w:rsidRPr="00AE60D9">
        <w:rPr>
          <w:rStyle w:val="41"/>
          <w:rFonts w:ascii="Times New Roman" w:hAnsi="Times New Roman"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культурно-массовых мероприятия для различных категорий населения, участниками и зрителями </w:t>
      </w:r>
      <w:r w:rsidR="005462E1" w:rsidRPr="00AE60D9">
        <w:rPr>
          <w:rFonts w:cs="Times New Roman"/>
          <w:b/>
          <w:sz w:val="32"/>
          <w:szCs w:val="32"/>
        </w:rPr>
        <w:t xml:space="preserve">которых </w:t>
      </w:r>
      <w:r w:rsidRPr="00AE60D9">
        <w:rPr>
          <w:rFonts w:cs="Times New Roman"/>
          <w:b/>
          <w:sz w:val="32"/>
          <w:szCs w:val="32"/>
        </w:rPr>
        <w:t>стали 802</w:t>
      </w:r>
      <w:r w:rsidR="005462E1" w:rsidRPr="00AE60D9">
        <w:rPr>
          <w:rFonts w:cs="Times New Roman"/>
          <w:b/>
          <w:sz w:val="32"/>
          <w:szCs w:val="32"/>
        </w:rPr>
        <w:t>,6 тыс.</w:t>
      </w:r>
      <w:r w:rsidRPr="00AE60D9">
        <w:rPr>
          <w:rFonts w:cs="Times New Roman"/>
          <w:b/>
          <w:sz w:val="32"/>
          <w:szCs w:val="32"/>
        </w:rPr>
        <w:t xml:space="preserve"> человек местных жителей и гостей нашего района.</w:t>
      </w:r>
    </w:p>
    <w:p w:rsidR="006071B8" w:rsidRPr="00AE60D9" w:rsidRDefault="00466867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рамках Года семьи, </w:t>
      </w:r>
      <w:r w:rsidR="005462E1" w:rsidRPr="00AE60D9">
        <w:rPr>
          <w:rFonts w:cs="Times New Roman"/>
          <w:b/>
          <w:sz w:val="32"/>
          <w:szCs w:val="32"/>
        </w:rPr>
        <w:t>объявленного Владимиром Владимировичем Путиным,</w:t>
      </w:r>
      <w:r w:rsidRPr="00AE60D9">
        <w:rPr>
          <w:rFonts w:cs="Times New Roman"/>
          <w:b/>
          <w:sz w:val="32"/>
          <w:szCs w:val="32"/>
        </w:rPr>
        <w:t xml:space="preserve"> </w:t>
      </w:r>
      <w:r w:rsidR="005462E1" w:rsidRPr="00AE60D9">
        <w:rPr>
          <w:rFonts w:cs="Times New Roman"/>
          <w:b/>
          <w:sz w:val="32"/>
          <w:szCs w:val="32"/>
        </w:rPr>
        <w:t>с</w:t>
      </w:r>
      <w:r w:rsidR="006071B8" w:rsidRPr="00AE60D9">
        <w:rPr>
          <w:rFonts w:cs="Times New Roman"/>
          <w:b/>
          <w:sz w:val="32"/>
          <w:szCs w:val="32"/>
        </w:rPr>
        <w:t xml:space="preserve">пециалистами учреждений культуры проведено 515 мероприятий, </w:t>
      </w:r>
      <w:r w:rsidR="005462E1" w:rsidRPr="00AE60D9">
        <w:rPr>
          <w:rFonts w:cs="Times New Roman"/>
          <w:b/>
          <w:sz w:val="32"/>
          <w:szCs w:val="32"/>
        </w:rPr>
        <w:t>посетителями которых стали</w:t>
      </w:r>
      <w:r w:rsidR="00D21A31" w:rsidRPr="00AE60D9">
        <w:rPr>
          <w:rFonts w:cs="Times New Roman"/>
          <w:b/>
          <w:sz w:val="32"/>
          <w:szCs w:val="32"/>
        </w:rPr>
        <w:t xml:space="preserve"> 3 338 человек.</w:t>
      </w:r>
    </w:p>
    <w:p w:rsidR="006071B8" w:rsidRPr="00AE60D9" w:rsidRDefault="006071B8" w:rsidP="00594874">
      <w:pPr>
        <w:ind w:firstLine="709"/>
        <w:contextualSpacing/>
        <w:jc w:val="both"/>
        <w:rPr>
          <w:rFonts w:cs="Times New Roman"/>
          <w:b/>
          <w:bCs/>
          <w:kern w:val="36"/>
          <w:sz w:val="32"/>
          <w:szCs w:val="32"/>
        </w:rPr>
      </w:pPr>
      <w:proofErr w:type="gramStart"/>
      <w:r w:rsidRPr="00AE60D9">
        <w:rPr>
          <w:rFonts w:cs="Times New Roman"/>
          <w:b/>
          <w:sz w:val="32"/>
          <w:szCs w:val="32"/>
        </w:rPr>
        <w:t>Учреждениями культуры совместно с общественными организациями р</w:t>
      </w:r>
      <w:r w:rsidRPr="00AE60D9">
        <w:rPr>
          <w:rStyle w:val="41"/>
          <w:rFonts w:ascii="Times New Roman" w:hAnsi="Times New Roman" w:cs="Times New Roman"/>
          <w:b/>
          <w:sz w:val="32"/>
          <w:szCs w:val="32"/>
        </w:rPr>
        <w:t xml:space="preserve">еализованы </w:t>
      </w:r>
      <w:r w:rsidRPr="00AE60D9">
        <w:rPr>
          <w:rFonts w:cs="Times New Roman"/>
          <w:b/>
          <w:sz w:val="32"/>
          <w:szCs w:val="32"/>
        </w:rPr>
        <w:t xml:space="preserve">12 социально-значимых проектов, удостоенных </w:t>
      </w:r>
      <w:proofErr w:type="spellStart"/>
      <w:r w:rsidRPr="00AE60D9">
        <w:rPr>
          <w:rFonts w:cs="Times New Roman"/>
          <w:b/>
          <w:sz w:val="32"/>
          <w:szCs w:val="32"/>
        </w:rPr>
        <w:t>грантовой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поддержки Фонда Президентских грантов, Президентского фонда культурных инициатив, ПАО «</w:t>
      </w:r>
      <w:proofErr w:type="spellStart"/>
      <w:r w:rsidRPr="00AE60D9">
        <w:rPr>
          <w:rFonts w:cs="Times New Roman"/>
          <w:b/>
          <w:sz w:val="32"/>
          <w:szCs w:val="32"/>
        </w:rPr>
        <w:t>Газпромнефть</w:t>
      </w:r>
      <w:proofErr w:type="spellEnd"/>
      <w:r w:rsidRPr="00AE60D9">
        <w:rPr>
          <w:rFonts w:cs="Times New Roman"/>
          <w:b/>
          <w:sz w:val="32"/>
          <w:szCs w:val="32"/>
        </w:rPr>
        <w:t>»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,</w:t>
      </w:r>
      <w:r w:rsidRPr="00AE60D9">
        <w:rPr>
          <w:rFonts w:cs="Times New Roman"/>
          <w:b/>
          <w:sz w:val="32"/>
          <w:szCs w:val="32"/>
        </w:rPr>
        <w:t xml:space="preserve"> субсидии Министерства по делам молодёжи, физической ку</w:t>
      </w:r>
      <w:r w:rsidR="00D21A31" w:rsidRPr="00AE60D9">
        <w:rPr>
          <w:rFonts w:cs="Times New Roman"/>
          <w:b/>
          <w:sz w:val="32"/>
          <w:szCs w:val="32"/>
        </w:rPr>
        <w:t>льтуры и спорта Омской области,</w:t>
      </w:r>
      <w:r w:rsidRPr="00AE60D9">
        <w:rPr>
          <w:rFonts w:cs="Times New Roman"/>
          <w:b/>
          <w:sz w:val="32"/>
          <w:szCs w:val="32"/>
        </w:rPr>
        <w:t xml:space="preserve"> субсидии Министерства культуры Омской области, субсидии Министерства внутренней политики Омской области на сумму  9</w:t>
      </w:r>
      <w:r w:rsidR="00607B36" w:rsidRPr="00AE60D9">
        <w:rPr>
          <w:rFonts w:cs="Times New Roman"/>
          <w:b/>
          <w:sz w:val="32"/>
          <w:szCs w:val="32"/>
        </w:rPr>
        <w:t>,1 млн.</w:t>
      </w:r>
      <w:r w:rsidRPr="00AE60D9">
        <w:rPr>
          <w:rFonts w:cs="Times New Roman"/>
          <w:b/>
          <w:sz w:val="32"/>
          <w:szCs w:val="32"/>
        </w:rPr>
        <w:t xml:space="preserve">  руб</w:t>
      </w:r>
      <w:r w:rsidR="00607B36" w:rsidRPr="00AE60D9">
        <w:rPr>
          <w:rFonts w:cs="Times New Roman"/>
          <w:b/>
          <w:sz w:val="32"/>
          <w:szCs w:val="32"/>
        </w:rPr>
        <w:t>лей</w:t>
      </w:r>
      <w:r w:rsidRPr="00AE60D9">
        <w:rPr>
          <w:rFonts w:cs="Times New Roman"/>
          <w:b/>
          <w:sz w:val="32"/>
          <w:szCs w:val="32"/>
        </w:rPr>
        <w:t>.</w:t>
      </w:r>
      <w:proofErr w:type="gramEnd"/>
    </w:p>
    <w:p w:rsidR="006071B8" w:rsidRPr="00AE60D9" w:rsidRDefault="006071B8" w:rsidP="00EE1269">
      <w:pPr>
        <w:ind w:firstLine="709"/>
        <w:contextualSpacing/>
        <w:jc w:val="both"/>
        <w:rPr>
          <w:rFonts w:cs="Times New Roman"/>
          <w:b/>
          <w:i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</w:rPr>
        <w:t xml:space="preserve">В Тарской детской школе искусств получали предпрофессиональное образование 562 человека. </w:t>
      </w:r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11 самых талантливых учеников </w:t>
      </w:r>
      <w:proofErr w:type="gramStart"/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>удостоены</w:t>
      </w:r>
      <w:proofErr w:type="gramEnd"/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 стипендий</w:t>
      </w:r>
      <w:r w:rsidR="007A5A7B" w:rsidRPr="00AE60D9">
        <w:rPr>
          <w:rFonts w:cs="Times New Roman"/>
          <w:b/>
          <w:sz w:val="32"/>
          <w:szCs w:val="32"/>
          <w:bdr w:val="none" w:sz="0" w:space="0" w:color="auto" w:frame="1"/>
        </w:rPr>
        <w:t>:</w:t>
      </w:r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 Министерства культуры Омской области, Администрации Тарского муниципального района, им</w:t>
      </w:r>
      <w:r w:rsidR="000C42C5" w:rsidRPr="00AE60D9">
        <w:rPr>
          <w:rFonts w:cs="Times New Roman"/>
          <w:b/>
          <w:sz w:val="32"/>
          <w:szCs w:val="32"/>
          <w:bdr w:val="none" w:sz="0" w:space="0" w:color="auto" w:frame="1"/>
        </w:rPr>
        <w:t>ени</w:t>
      </w:r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 </w:t>
      </w:r>
      <w:r w:rsidR="006955F8"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Геннадия </w:t>
      </w:r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>С</w:t>
      </w:r>
      <w:r w:rsidR="006955F8" w:rsidRPr="00AE60D9">
        <w:rPr>
          <w:rFonts w:cs="Times New Roman"/>
          <w:b/>
          <w:sz w:val="32"/>
          <w:szCs w:val="32"/>
          <w:bdr w:val="none" w:sz="0" w:space="0" w:color="auto" w:frame="1"/>
        </w:rPr>
        <w:t>емёновича</w:t>
      </w:r>
      <w:r w:rsidR="00EC16AB" w:rsidRPr="00AE60D9">
        <w:rPr>
          <w:rFonts w:cs="Times New Roman"/>
          <w:b/>
          <w:sz w:val="32"/>
          <w:szCs w:val="32"/>
          <w:bdr w:val="none" w:sz="0" w:space="0" w:color="auto" w:frame="1"/>
        </w:rPr>
        <w:t xml:space="preserve"> </w:t>
      </w:r>
      <w:r w:rsidRPr="00AE60D9">
        <w:rPr>
          <w:rFonts w:cs="Times New Roman"/>
          <w:b/>
          <w:sz w:val="32"/>
          <w:szCs w:val="32"/>
          <w:bdr w:val="none" w:sz="0" w:space="0" w:color="auto" w:frame="1"/>
        </w:rPr>
        <w:t>Соловьева.</w:t>
      </w:r>
    </w:p>
    <w:p w:rsidR="006071B8" w:rsidRPr="00AE60D9" w:rsidRDefault="006071B8" w:rsidP="00EE1269">
      <w:pPr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Обладателем стипендии Министерства культуры Омской области результативно работающим педагогам муниципальных образовательных учреждений Омской области в сфере культуры стал </w:t>
      </w:r>
      <w:r w:rsidR="000C42C5" w:rsidRPr="00AE60D9">
        <w:rPr>
          <w:rFonts w:cs="Times New Roman"/>
          <w:b/>
          <w:sz w:val="32"/>
          <w:szCs w:val="32"/>
        </w:rPr>
        <w:t xml:space="preserve">Константин </w:t>
      </w:r>
      <w:r w:rsidR="00D21A31" w:rsidRPr="00AE60D9">
        <w:rPr>
          <w:rFonts w:cs="Times New Roman"/>
          <w:b/>
          <w:sz w:val="32"/>
          <w:szCs w:val="32"/>
        </w:rPr>
        <w:t>Шалыгин.</w:t>
      </w:r>
    </w:p>
    <w:p w:rsidR="006071B8" w:rsidRPr="00AE60D9" w:rsidRDefault="005F1846" w:rsidP="005F1846">
      <w:pPr>
        <w:spacing w:line="276" w:lineRule="auto"/>
        <w:ind w:firstLine="709"/>
        <w:contextualSpacing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Продолжалась активная работа по презентации туристских возможностей Тарского района через открытый в нашем городе Туристск</w:t>
      </w:r>
      <w:r w:rsidR="005462E1" w:rsidRPr="00AE60D9">
        <w:rPr>
          <w:rFonts w:cs="Times New Roman"/>
          <w:b/>
          <w:sz w:val="32"/>
          <w:szCs w:val="32"/>
        </w:rPr>
        <w:t>ий</w:t>
      </w:r>
      <w:r w:rsidRPr="00AE60D9">
        <w:rPr>
          <w:rFonts w:cs="Times New Roman"/>
          <w:b/>
          <w:sz w:val="32"/>
          <w:szCs w:val="32"/>
        </w:rPr>
        <w:t xml:space="preserve"> информационн</w:t>
      </w:r>
      <w:r w:rsidR="005462E1" w:rsidRPr="00AE60D9">
        <w:rPr>
          <w:rFonts w:cs="Times New Roman"/>
          <w:b/>
          <w:sz w:val="32"/>
          <w:szCs w:val="32"/>
        </w:rPr>
        <w:t>ый</w:t>
      </w:r>
      <w:r w:rsidRPr="00AE60D9">
        <w:rPr>
          <w:rFonts w:cs="Times New Roman"/>
          <w:b/>
          <w:sz w:val="32"/>
          <w:szCs w:val="32"/>
        </w:rPr>
        <w:t xml:space="preserve"> центр, а также непосредственное участие в фестивалях и конкурсах как областного, так и международного уровней. </w:t>
      </w:r>
      <w:r w:rsidR="00E22F1B" w:rsidRPr="00AE60D9">
        <w:rPr>
          <w:rFonts w:cs="Times New Roman"/>
          <w:b/>
          <w:sz w:val="32"/>
          <w:szCs w:val="32"/>
        </w:rPr>
        <w:t xml:space="preserve">По итогам 2024 года в Тарском районе </w:t>
      </w:r>
      <w:r w:rsidR="00E22F1B" w:rsidRPr="00AE60D9">
        <w:rPr>
          <w:rFonts w:eastAsia="Calibri" w:cs="Times New Roman"/>
          <w:b/>
          <w:sz w:val="32"/>
          <w:szCs w:val="32"/>
        </w:rPr>
        <w:t>проведено 303 экскурсии и 96 мероприятий для иногородних жителей, посетителями которых стали 11</w:t>
      </w:r>
      <w:r w:rsidR="00607B36" w:rsidRPr="00AE60D9">
        <w:rPr>
          <w:rFonts w:eastAsia="Calibri" w:cs="Times New Roman"/>
          <w:b/>
          <w:sz w:val="32"/>
          <w:szCs w:val="32"/>
        </w:rPr>
        <w:t>,5 тыс.</w:t>
      </w:r>
      <w:r w:rsidR="00E22F1B" w:rsidRPr="00AE60D9">
        <w:rPr>
          <w:rFonts w:eastAsia="Calibri" w:cs="Times New Roman"/>
          <w:b/>
          <w:sz w:val="32"/>
          <w:szCs w:val="32"/>
        </w:rPr>
        <w:t xml:space="preserve"> чел</w:t>
      </w:r>
      <w:r w:rsidR="00607B36" w:rsidRPr="00AE60D9">
        <w:rPr>
          <w:rFonts w:eastAsia="Calibri" w:cs="Times New Roman"/>
          <w:b/>
          <w:sz w:val="32"/>
          <w:szCs w:val="32"/>
        </w:rPr>
        <w:t>овек</w:t>
      </w:r>
      <w:r w:rsidR="00E22F1B" w:rsidRPr="00AE60D9">
        <w:rPr>
          <w:rFonts w:eastAsia="Calibri" w:cs="Times New Roman"/>
          <w:b/>
          <w:sz w:val="32"/>
          <w:szCs w:val="32"/>
        </w:rPr>
        <w:t>.</w:t>
      </w:r>
    </w:p>
    <w:p w:rsidR="001C69B0" w:rsidRPr="00AE60D9" w:rsidRDefault="001C69B0" w:rsidP="00EE1269">
      <w:pPr>
        <w:pStyle w:val="msonospacingmrcssattr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sz w:val="32"/>
          <w:szCs w:val="32"/>
        </w:rPr>
      </w:pPr>
    </w:p>
    <w:p w:rsidR="00B30541" w:rsidRPr="00AE60D9" w:rsidRDefault="00B30541" w:rsidP="00EE1269">
      <w:pPr>
        <w:ind w:firstLine="709"/>
        <w:jc w:val="both"/>
        <w:rPr>
          <w:rFonts w:cs="Times New Roman"/>
          <w:b/>
          <w:i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Спорт</w:t>
      </w:r>
    </w:p>
    <w:p w:rsidR="00FE3055" w:rsidRPr="00AE60D9" w:rsidRDefault="00FE3055" w:rsidP="00EE1269">
      <w:pPr>
        <w:ind w:firstLine="709"/>
        <w:rPr>
          <w:rFonts w:cs="Times New Roman"/>
          <w:b/>
          <w:sz w:val="32"/>
          <w:szCs w:val="32"/>
        </w:rPr>
      </w:pPr>
    </w:p>
    <w:p w:rsidR="00BE2343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За 2024 год было проведено более 950 мероприятий спортивно-массовой направленности, в которые входили районные и городские спартакиады.</w:t>
      </w:r>
      <w:r w:rsidR="00E3185C" w:rsidRPr="00AE60D9">
        <w:rPr>
          <w:rFonts w:cs="Times New Roman"/>
          <w:b/>
          <w:sz w:val="32"/>
          <w:szCs w:val="32"/>
        </w:rPr>
        <w:t xml:space="preserve"> </w:t>
      </w:r>
      <w:proofErr w:type="gramStart"/>
      <w:r w:rsidRPr="00AE60D9">
        <w:rPr>
          <w:rFonts w:cs="Times New Roman"/>
          <w:b/>
          <w:sz w:val="32"/>
          <w:szCs w:val="32"/>
        </w:rPr>
        <w:t>Традиционно прошли 2 крупных соревнования по дзюдо.</w:t>
      </w:r>
      <w:proofErr w:type="gramEnd"/>
      <w:r w:rsidRPr="00AE60D9">
        <w:rPr>
          <w:rFonts w:cs="Times New Roman"/>
          <w:b/>
          <w:sz w:val="32"/>
          <w:szCs w:val="32"/>
        </w:rPr>
        <w:t xml:space="preserve"> В юбилейный 25 год состоялся открытый турнир малых городов Сибири по дзюдо среди юношей, посвященный почетному жителю города Тары В.А. Артемову, который собрал более 120 участников из 10 регионов России. А также в третий раз проведены открытые областные соревнования по дзюдо памяти Леонида Махонина, погибшего при выполнении служебных обязанностей во время спец</w:t>
      </w:r>
      <w:r w:rsidR="00EC16AB" w:rsidRPr="00AE60D9">
        <w:rPr>
          <w:rFonts w:cs="Times New Roman"/>
          <w:b/>
          <w:sz w:val="32"/>
          <w:szCs w:val="32"/>
        </w:rPr>
        <w:t xml:space="preserve">иальной </w:t>
      </w:r>
      <w:r w:rsidRPr="00AE60D9">
        <w:rPr>
          <w:rFonts w:cs="Times New Roman"/>
          <w:b/>
          <w:sz w:val="32"/>
          <w:szCs w:val="32"/>
        </w:rPr>
        <w:t xml:space="preserve">операции на территории Украины. 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Ярко и красочно прошло 19 открытое Первенство по полумарафону Тарского района, в котором приняли участие 4291 человек, из них 45 спортсменов преодолели дистанцию 21 км.  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В 430-летие г.</w:t>
      </w:r>
      <w:r w:rsidR="00EC16AB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>Тар</w:t>
      </w:r>
      <w:r w:rsidR="00BE2343" w:rsidRPr="00AE60D9">
        <w:rPr>
          <w:rFonts w:cs="Times New Roman"/>
          <w:b/>
          <w:sz w:val="32"/>
          <w:szCs w:val="32"/>
        </w:rPr>
        <w:t>ы</w:t>
      </w:r>
      <w:r w:rsidRPr="00AE60D9">
        <w:rPr>
          <w:rFonts w:cs="Times New Roman"/>
          <w:b/>
          <w:sz w:val="32"/>
          <w:szCs w:val="32"/>
        </w:rPr>
        <w:t xml:space="preserve"> спортсмены подарили заслуженные победы всем жителям Тарского района: на зимнем «Празднике Севера </w:t>
      </w:r>
      <w:r w:rsidR="00EC16AB" w:rsidRPr="00AE60D9">
        <w:rPr>
          <w:rFonts w:cs="Times New Roman"/>
          <w:b/>
          <w:sz w:val="32"/>
          <w:szCs w:val="32"/>
        </w:rPr>
        <w:t xml:space="preserve">- </w:t>
      </w:r>
      <w:r w:rsidRPr="00AE60D9">
        <w:rPr>
          <w:rFonts w:cs="Times New Roman"/>
          <w:b/>
          <w:sz w:val="32"/>
          <w:szCs w:val="32"/>
        </w:rPr>
        <w:t>Одесское-2024» -</w:t>
      </w:r>
      <w:r w:rsidR="00EC16AB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второе общекомандное место и на летнем празднике «Королева Спорта </w:t>
      </w:r>
      <w:r w:rsidR="00EC16AB" w:rsidRPr="00AE60D9">
        <w:rPr>
          <w:rFonts w:cs="Times New Roman"/>
          <w:b/>
          <w:sz w:val="32"/>
          <w:szCs w:val="32"/>
        </w:rPr>
        <w:t xml:space="preserve">- </w:t>
      </w:r>
      <w:r w:rsidRPr="00AE60D9">
        <w:rPr>
          <w:rFonts w:cs="Times New Roman"/>
          <w:b/>
          <w:sz w:val="32"/>
          <w:szCs w:val="32"/>
        </w:rPr>
        <w:t xml:space="preserve">Тара-2024» заняли 3 общекомандное место. 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В 2024 году на </w:t>
      </w:r>
      <w:proofErr w:type="spellStart"/>
      <w:r w:rsidRPr="00AE60D9">
        <w:rPr>
          <w:rFonts w:cs="Times New Roman"/>
          <w:b/>
          <w:sz w:val="32"/>
          <w:szCs w:val="32"/>
        </w:rPr>
        <w:t>мототрассе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прошло 5 масштабных соревнований всероссийского и регионального уровней.</w:t>
      </w:r>
    </w:p>
    <w:p w:rsidR="00B30541" w:rsidRPr="00AE60D9" w:rsidRDefault="00B30541" w:rsidP="00EE1269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FE3055" w:rsidRPr="00AE60D9" w:rsidRDefault="00F86824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i/>
          <w:sz w:val="32"/>
          <w:szCs w:val="32"/>
        </w:rPr>
        <w:t>Молодежная политика</w:t>
      </w:r>
      <w:r w:rsidR="00FE3055" w:rsidRPr="00AE60D9">
        <w:rPr>
          <w:rFonts w:cs="Times New Roman"/>
          <w:b/>
          <w:sz w:val="32"/>
          <w:szCs w:val="32"/>
        </w:rPr>
        <w:t xml:space="preserve"> </w:t>
      </w:r>
    </w:p>
    <w:p w:rsidR="007A5A7B" w:rsidRPr="00AE60D9" w:rsidRDefault="007A5A7B" w:rsidP="00EE1269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На территории нашего района </w:t>
      </w:r>
      <w:r w:rsidR="007A5A7B" w:rsidRPr="00AE60D9">
        <w:rPr>
          <w:rFonts w:cs="Times New Roman"/>
          <w:b/>
          <w:sz w:val="32"/>
          <w:szCs w:val="32"/>
        </w:rPr>
        <w:t xml:space="preserve">проживает </w:t>
      </w:r>
      <w:r w:rsidRPr="00AE60D9">
        <w:rPr>
          <w:rFonts w:cs="Times New Roman"/>
          <w:b/>
          <w:sz w:val="32"/>
          <w:szCs w:val="32"/>
        </w:rPr>
        <w:t xml:space="preserve">молодежи </w:t>
      </w:r>
      <w:r w:rsidR="005462E1" w:rsidRPr="00AE60D9">
        <w:rPr>
          <w:rFonts w:cs="Times New Roman"/>
          <w:b/>
          <w:sz w:val="32"/>
          <w:szCs w:val="32"/>
        </w:rPr>
        <w:t>более</w:t>
      </w:r>
      <w:r w:rsidRPr="00AE60D9">
        <w:rPr>
          <w:rFonts w:cs="Times New Roman"/>
          <w:b/>
          <w:sz w:val="32"/>
          <w:szCs w:val="32"/>
        </w:rPr>
        <w:t xml:space="preserve"> 1</w:t>
      </w:r>
      <w:r w:rsidR="005462E1" w:rsidRPr="00AE60D9">
        <w:rPr>
          <w:rFonts w:cs="Times New Roman"/>
          <w:b/>
          <w:sz w:val="32"/>
          <w:szCs w:val="32"/>
        </w:rPr>
        <w:t>2</w:t>
      </w:r>
      <w:r w:rsidRPr="00AE60D9">
        <w:rPr>
          <w:rFonts w:cs="Times New Roman"/>
          <w:b/>
          <w:sz w:val="32"/>
          <w:szCs w:val="32"/>
        </w:rPr>
        <w:t xml:space="preserve"> тысяч человек. Благополучие муниципального района, его будущее во многом зависит от молодежи. Поэтому одной из главных социальных задач является создание условий для развития талантов, полезных инициатив в молодежной среде в интересах общества.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В 2024 году отделом по делам молодежи, физической культуры и спорта совместно с МКУ «Молодежный центр» проведено около 2 тысяч мероприятий, направленных на воспитание патриотизма, духовное развитие молодежи, </w:t>
      </w:r>
      <w:r w:rsidRPr="00AE60D9">
        <w:rPr>
          <w:rFonts w:cs="Times New Roman"/>
          <w:b/>
          <w:sz w:val="32"/>
          <w:szCs w:val="32"/>
        </w:rPr>
        <w:t xml:space="preserve">профилактику употребления </w:t>
      </w:r>
      <w:proofErr w:type="spellStart"/>
      <w:r w:rsidRPr="00AE60D9">
        <w:rPr>
          <w:rFonts w:cs="Times New Roman"/>
          <w:b/>
          <w:sz w:val="32"/>
          <w:szCs w:val="32"/>
        </w:rPr>
        <w:t>психоактивных</w:t>
      </w:r>
      <w:proofErr w:type="spellEnd"/>
      <w:r w:rsidRPr="00AE60D9">
        <w:rPr>
          <w:rFonts w:cs="Times New Roman"/>
          <w:b/>
          <w:sz w:val="32"/>
          <w:szCs w:val="32"/>
        </w:rPr>
        <w:t xml:space="preserve"> веществ и алкоголя,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 формирование здорового образа жизни. Проводимые мероприятия охватывали разные категории молодежи – школьников, студентов, детей с ограниченными возможностями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lastRenderedPageBreak/>
        <w:t>здоровья, детей, оставшихся без попечения родителей, работающую молодежь.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Особой популярностью в молодежной среде пользуются </w:t>
      </w:r>
      <w:r w:rsidRPr="00AE60D9">
        <w:rPr>
          <w:rFonts w:cs="Times New Roman"/>
          <w:b/>
          <w:sz w:val="32"/>
          <w:szCs w:val="32"/>
        </w:rPr>
        <w:t>р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айонный смотр строя и песни «Орлята России!», летняя и зимняя универсиада среди учебных заведений города, студенческий бал отличников, легкоатлетическая эстафета ко Дню Победы и др. </w:t>
      </w:r>
    </w:p>
    <w:p w:rsidR="00D21A31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</w:rPr>
        <w:t xml:space="preserve">В районе сформирована система поддержки талантливой и инициативной молодежи. Ко Дню Учителя и Дню работника сельского хозяйства ежегодно вручаются премии молодым людям, добившимся успехов в учебной и профессиональной деятельности. </w:t>
      </w:r>
      <w:r w:rsidR="005462E1" w:rsidRPr="00AE60D9">
        <w:rPr>
          <w:rFonts w:cs="Times New Roman"/>
          <w:b/>
          <w:sz w:val="32"/>
          <w:szCs w:val="32"/>
        </w:rPr>
        <w:t>В</w:t>
      </w:r>
      <w:r w:rsidRPr="00AE60D9">
        <w:rPr>
          <w:rFonts w:cs="Times New Roman"/>
          <w:b/>
          <w:sz w:val="32"/>
          <w:szCs w:val="32"/>
        </w:rPr>
        <w:t xml:space="preserve"> День молодежи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представители инициативной молодежи отмечаются Благодарственными письмами и Грамотами Администрации района. </w:t>
      </w:r>
    </w:p>
    <w:p w:rsidR="00FE3055" w:rsidRPr="00AE60D9" w:rsidRDefault="00FE3055" w:rsidP="00EE1269">
      <w:pPr>
        <w:ind w:firstLine="709"/>
        <w:jc w:val="both"/>
        <w:rPr>
          <w:rFonts w:cs="Times New Roman"/>
          <w:b/>
          <w:sz w:val="32"/>
          <w:szCs w:val="32"/>
          <w:shd w:val="clear" w:color="auto" w:fill="FFFFFF"/>
        </w:rPr>
      </w:pPr>
      <w:r w:rsidRPr="00AE60D9">
        <w:rPr>
          <w:rFonts w:cs="Times New Roman"/>
          <w:b/>
          <w:sz w:val="32"/>
          <w:szCs w:val="32"/>
        </w:rPr>
        <w:t>В р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егиональном молодежном форуме «РИТМ» приняли участие 11 активистов из Тарского района, которые представили свои проекты, а Ларионова Елена получила </w:t>
      </w:r>
      <w:proofErr w:type="spellStart"/>
      <w:r w:rsidRPr="00AE60D9">
        <w:rPr>
          <w:rFonts w:cs="Times New Roman"/>
          <w:b/>
          <w:sz w:val="32"/>
          <w:szCs w:val="32"/>
          <w:shd w:val="clear" w:color="auto" w:fill="FFFFFF"/>
        </w:rPr>
        <w:t>грантовую</w:t>
      </w:r>
      <w:proofErr w:type="spellEnd"/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 поддержку в размере 166</w:t>
      </w:r>
      <w:r w:rsidR="005462E1" w:rsidRPr="00AE60D9">
        <w:rPr>
          <w:rFonts w:cs="Times New Roman"/>
          <w:b/>
          <w:sz w:val="32"/>
          <w:szCs w:val="32"/>
          <w:shd w:val="clear" w:color="auto" w:fill="FFFFFF"/>
        </w:rPr>
        <w:t>,2 тыс.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 xml:space="preserve"> рублей. В составе делегации Омской области на церемонии присвоения звания «Молодежной столицы» в г. Москва трое представителей Тарского района. В рамках проекта для поощрения активной молодежи «Лидеры региона — 2024» было организовано путешествие с экскурсионной программой в г.</w:t>
      </w:r>
      <w:r w:rsidR="00EC16AB" w:rsidRPr="00AE60D9">
        <w:rPr>
          <w:rFonts w:cs="Times New Roman"/>
          <w:b/>
          <w:sz w:val="32"/>
          <w:szCs w:val="32"/>
          <w:shd w:val="clear" w:color="auto" w:fill="FFFFFF"/>
        </w:rPr>
        <w:t xml:space="preserve"> 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Новосиби</w:t>
      </w:r>
      <w:proofErr w:type="gramStart"/>
      <w:r w:rsidRPr="00AE60D9">
        <w:rPr>
          <w:rFonts w:cs="Times New Roman"/>
          <w:b/>
          <w:sz w:val="32"/>
          <w:szCs w:val="32"/>
          <w:shd w:val="clear" w:color="auto" w:fill="FFFFFF"/>
        </w:rPr>
        <w:t>рск дл</w:t>
      </w:r>
      <w:proofErr w:type="gramEnd"/>
      <w:r w:rsidRPr="00AE60D9">
        <w:rPr>
          <w:rFonts w:cs="Times New Roman"/>
          <w:b/>
          <w:sz w:val="32"/>
          <w:szCs w:val="32"/>
          <w:shd w:val="clear" w:color="auto" w:fill="FFFFFF"/>
        </w:rPr>
        <w:t>я ребят из Омской области</w:t>
      </w:r>
      <w:r w:rsidR="00700B93" w:rsidRPr="00AE60D9">
        <w:rPr>
          <w:rFonts w:cs="Times New Roman"/>
          <w:b/>
          <w:sz w:val="32"/>
          <w:szCs w:val="32"/>
          <w:shd w:val="clear" w:color="auto" w:fill="FFFFFF"/>
        </w:rPr>
        <w:t xml:space="preserve"> включая детей Тарского района</w:t>
      </w:r>
      <w:r w:rsidRPr="00AE60D9">
        <w:rPr>
          <w:rFonts w:cs="Times New Roman"/>
          <w:b/>
          <w:sz w:val="32"/>
          <w:szCs w:val="32"/>
          <w:shd w:val="clear" w:color="auto" w:fill="FFFFFF"/>
        </w:rPr>
        <w:t>.</w:t>
      </w:r>
    </w:p>
    <w:p w:rsidR="00AF4F57" w:rsidRPr="00AE60D9" w:rsidRDefault="00AF4F57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Одним из приоритетных направлений работы </w:t>
      </w:r>
      <w:r w:rsidR="001B4B36" w:rsidRPr="00AE60D9">
        <w:rPr>
          <w:rFonts w:cs="Times New Roman"/>
          <w:b/>
          <w:sz w:val="32"/>
          <w:szCs w:val="32"/>
        </w:rPr>
        <w:t>в сфере молодежной политик</w:t>
      </w:r>
      <w:r w:rsidR="00BE2343" w:rsidRPr="00AE60D9">
        <w:rPr>
          <w:rFonts w:cs="Times New Roman"/>
          <w:b/>
          <w:sz w:val="32"/>
          <w:szCs w:val="32"/>
        </w:rPr>
        <w:t>и</w:t>
      </w:r>
      <w:r w:rsidR="001B4B36" w:rsidRPr="00AE60D9">
        <w:rPr>
          <w:rFonts w:cs="Times New Roman"/>
          <w:b/>
          <w:sz w:val="32"/>
          <w:szCs w:val="32"/>
        </w:rPr>
        <w:t xml:space="preserve"> </w:t>
      </w:r>
      <w:r w:rsidRPr="00AE60D9">
        <w:rPr>
          <w:rFonts w:cs="Times New Roman"/>
          <w:b/>
          <w:sz w:val="32"/>
          <w:szCs w:val="32"/>
        </w:rPr>
        <w:t xml:space="preserve">является оздоровление и занятость несовершеннолетних в летний период. </w:t>
      </w:r>
      <w:r w:rsidR="00544C51" w:rsidRPr="00AE60D9">
        <w:rPr>
          <w:rFonts w:cs="Times New Roman"/>
          <w:b/>
          <w:sz w:val="32"/>
          <w:szCs w:val="32"/>
        </w:rPr>
        <w:t>За летний сезон 2</w:t>
      </w:r>
      <w:r w:rsidR="001B4B36" w:rsidRPr="00AE60D9">
        <w:rPr>
          <w:rFonts w:cs="Times New Roman"/>
          <w:b/>
          <w:sz w:val="32"/>
          <w:szCs w:val="32"/>
        </w:rPr>
        <w:t>02</w:t>
      </w:r>
      <w:r w:rsidR="00FE3055" w:rsidRPr="00AE60D9">
        <w:rPr>
          <w:rFonts w:cs="Times New Roman"/>
          <w:b/>
          <w:sz w:val="32"/>
          <w:szCs w:val="32"/>
        </w:rPr>
        <w:t>4</w:t>
      </w:r>
      <w:r w:rsidR="001B4B36" w:rsidRPr="00AE60D9">
        <w:rPr>
          <w:rFonts w:cs="Times New Roman"/>
          <w:b/>
          <w:sz w:val="32"/>
          <w:szCs w:val="32"/>
        </w:rPr>
        <w:t xml:space="preserve"> года </w:t>
      </w:r>
      <w:r w:rsidR="00544C51" w:rsidRPr="00AE60D9">
        <w:rPr>
          <w:rFonts w:cs="Times New Roman"/>
          <w:b/>
          <w:sz w:val="32"/>
          <w:szCs w:val="32"/>
        </w:rPr>
        <w:t>на базе палаточного лагеря «Шторм</w:t>
      </w:r>
      <w:r w:rsidR="001B4B36" w:rsidRPr="00AE60D9">
        <w:rPr>
          <w:rFonts w:cs="Times New Roman"/>
          <w:b/>
          <w:sz w:val="32"/>
          <w:szCs w:val="32"/>
        </w:rPr>
        <w:t>»</w:t>
      </w:r>
      <w:r w:rsidR="00544C51" w:rsidRPr="00AE60D9">
        <w:rPr>
          <w:rFonts w:cs="Times New Roman"/>
          <w:b/>
          <w:sz w:val="32"/>
          <w:szCs w:val="32"/>
        </w:rPr>
        <w:t xml:space="preserve"> </w:t>
      </w:r>
      <w:r w:rsidR="00AD1927" w:rsidRPr="00AE60D9">
        <w:rPr>
          <w:rFonts w:cs="Times New Roman"/>
          <w:b/>
          <w:sz w:val="32"/>
          <w:szCs w:val="32"/>
        </w:rPr>
        <w:t xml:space="preserve">было оздоровлено </w:t>
      </w:r>
      <w:r w:rsidRPr="00AE60D9">
        <w:rPr>
          <w:rFonts w:cs="Times New Roman"/>
          <w:b/>
          <w:sz w:val="32"/>
          <w:szCs w:val="32"/>
        </w:rPr>
        <w:t xml:space="preserve">120 </w:t>
      </w:r>
      <w:r w:rsidR="00544C51" w:rsidRPr="00AE60D9">
        <w:rPr>
          <w:rFonts w:cs="Times New Roman"/>
          <w:b/>
          <w:sz w:val="32"/>
          <w:szCs w:val="32"/>
        </w:rPr>
        <w:t>детей</w:t>
      </w:r>
      <w:r w:rsidR="00FE3055" w:rsidRPr="00AE60D9">
        <w:rPr>
          <w:rFonts w:cs="Times New Roman"/>
          <w:b/>
          <w:sz w:val="32"/>
          <w:szCs w:val="32"/>
        </w:rPr>
        <w:t>.</w:t>
      </w:r>
    </w:p>
    <w:p w:rsidR="00B50020" w:rsidRPr="00AE60D9" w:rsidRDefault="00AF4F57" w:rsidP="00EE1269">
      <w:pPr>
        <w:pStyle w:val="ab"/>
        <w:tabs>
          <w:tab w:val="left" w:pos="360"/>
        </w:tabs>
        <w:ind w:firstLine="709"/>
        <w:jc w:val="both"/>
        <w:rPr>
          <w:b/>
          <w:sz w:val="32"/>
          <w:szCs w:val="32"/>
        </w:rPr>
      </w:pPr>
      <w:r w:rsidRPr="00AE60D9">
        <w:rPr>
          <w:b/>
          <w:sz w:val="32"/>
          <w:szCs w:val="32"/>
        </w:rPr>
        <w:t xml:space="preserve">На территории района осуществляют работу 21 волонтёрский отряд </w:t>
      </w:r>
      <w:r w:rsidR="00544C51" w:rsidRPr="00AE60D9">
        <w:rPr>
          <w:b/>
          <w:sz w:val="32"/>
          <w:szCs w:val="32"/>
        </w:rPr>
        <w:t>общей численностью 433 человека</w:t>
      </w:r>
      <w:r w:rsidR="00AD1927" w:rsidRPr="00AE60D9">
        <w:rPr>
          <w:b/>
          <w:sz w:val="32"/>
          <w:szCs w:val="32"/>
        </w:rPr>
        <w:t xml:space="preserve">. </w:t>
      </w:r>
      <w:r w:rsidRPr="00AE60D9">
        <w:rPr>
          <w:b/>
          <w:sz w:val="32"/>
          <w:szCs w:val="32"/>
        </w:rPr>
        <w:t xml:space="preserve">Для </w:t>
      </w:r>
      <w:r w:rsidR="00AD1927" w:rsidRPr="00AE60D9">
        <w:rPr>
          <w:b/>
          <w:sz w:val="32"/>
          <w:szCs w:val="32"/>
        </w:rPr>
        <w:t>координации деятельности отрядов</w:t>
      </w:r>
      <w:r w:rsidRPr="00AE60D9">
        <w:rPr>
          <w:b/>
          <w:sz w:val="32"/>
          <w:szCs w:val="32"/>
        </w:rPr>
        <w:t xml:space="preserve"> и вовлечения в волонтёрскую деятельность как можно большего количества учащихся был создан св</w:t>
      </w:r>
      <w:r w:rsidR="001B4B36" w:rsidRPr="00AE60D9">
        <w:rPr>
          <w:b/>
          <w:sz w:val="32"/>
          <w:szCs w:val="32"/>
        </w:rPr>
        <w:t>одный волонтёрский отряд г. Тары</w:t>
      </w:r>
      <w:r w:rsidRPr="00AE60D9">
        <w:rPr>
          <w:b/>
          <w:sz w:val="32"/>
          <w:szCs w:val="32"/>
        </w:rPr>
        <w:t xml:space="preserve">. На территории </w:t>
      </w:r>
      <w:r w:rsidR="00544C51" w:rsidRPr="00AE60D9">
        <w:rPr>
          <w:b/>
          <w:sz w:val="32"/>
          <w:szCs w:val="32"/>
        </w:rPr>
        <w:t>района</w:t>
      </w:r>
      <w:r w:rsidRPr="00AE60D9">
        <w:rPr>
          <w:b/>
          <w:sz w:val="32"/>
          <w:szCs w:val="32"/>
        </w:rPr>
        <w:t xml:space="preserve"> активно р</w:t>
      </w:r>
      <w:r w:rsidR="00BD75BC" w:rsidRPr="00AE60D9">
        <w:rPr>
          <w:b/>
          <w:sz w:val="32"/>
          <w:szCs w:val="32"/>
        </w:rPr>
        <w:t xml:space="preserve">еализуется проект взаимопомощи </w:t>
      </w:r>
      <w:r w:rsidR="00BE2343" w:rsidRPr="00AE60D9">
        <w:rPr>
          <w:b/>
          <w:sz w:val="32"/>
          <w:szCs w:val="32"/>
        </w:rPr>
        <w:t>«</w:t>
      </w:r>
      <w:proofErr w:type="spellStart"/>
      <w:r w:rsidRPr="00AE60D9">
        <w:rPr>
          <w:b/>
          <w:sz w:val="32"/>
          <w:szCs w:val="32"/>
        </w:rPr>
        <w:t>МыВместе</w:t>
      </w:r>
      <w:proofErr w:type="spellEnd"/>
      <w:r w:rsidR="00BE2343" w:rsidRPr="00AE60D9">
        <w:rPr>
          <w:b/>
          <w:sz w:val="32"/>
          <w:szCs w:val="32"/>
        </w:rPr>
        <w:t>»</w:t>
      </w:r>
      <w:r w:rsidR="00544C51" w:rsidRPr="00AE60D9">
        <w:rPr>
          <w:b/>
          <w:sz w:val="32"/>
          <w:szCs w:val="32"/>
        </w:rPr>
        <w:t>, с основным направлением</w:t>
      </w:r>
      <w:r w:rsidR="001B4B36" w:rsidRPr="00AE60D9">
        <w:rPr>
          <w:b/>
          <w:sz w:val="32"/>
          <w:szCs w:val="32"/>
        </w:rPr>
        <w:t xml:space="preserve"> - </w:t>
      </w:r>
      <w:r w:rsidRPr="00AE60D9">
        <w:rPr>
          <w:b/>
          <w:sz w:val="32"/>
          <w:szCs w:val="32"/>
        </w:rPr>
        <w:t>помощь семьям участников</w:t>
      </w:r>
      <w:r w:rsidR="001B4B36" w:rsidRPr="00AE60D9">
        <w:rPr>
          <w:b/>
          <w:sz w:val="32"/>
          <w:szCs w:val="32"/>
        </w:rPr>
        <w:t xml:space="preserve"> </w:t>
      </w:r>
      <w:r w:rsidR="00544C51" w:rsidRPr="00AE60D9">
        <w:rPr>
          <w:b/>
          <w:sz w:val="32"/>
          <w:szCs w:val="32"/>
        </w:rPr>
        <w:t>специальной военной операции</w:t>
      </w:r>
      <w:r w:rsidR="001B4B36" w:rsidRPr="00AE60D9">
        <w:rPr>
          <w:b/>
          <w:sz w:val="32"/>
          <w:szCs w:val="32"/>
        </w:rPr>
        <w:t>.</w:t>
      </w:r>
      <w:r w:rsidRPr="00AE60D9">
        <w:rPr>
          <w:b/>
          <w:sz w:val="32"/>
          <w:szCs w:val="32"/>
        </w:rPr>
        <w:t xml:space="preserve"> </w:t>
      </w:r>
    </w:p>
    <w:p w:rsidR="00BE2343" w:rsidRPr="00AE60D9" w:rsidRDefault="00BE2343" w:rsidP="00EE1269">
      <w:pPr>
        <w:pStyle w:val="ab"/>
        <w:tabs>
          <w:tab w:val="left" w:pos="360"/>
        </w:tabs>
        <w:ind w:firstLine="709"/>
        <w:jc w:val="both"/>
        <w:rPr>
          <w:b/>
          <w:sz w:val="32"/>
          <w:szCs w:val="32"/>
        </w:rPr>
      </w:pPr>
    </w:p>
    <w:p w:rsidR="00010268" w:rsidRPr="00AE60D9" w:rsidRDefault="00AD1927" w:rsidP="00EE1269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lastRenderedPageBreak/>
        <w:t xml:space="preserve">В завершении доклада </w:t>
      </w:r>
      <w:r w:rsidR="00010268" w:rsidRPr="00AE60D9">
        <w:rPr>
          <w:rFonts w:cs="Times New Roman"/>
          <w:b/>
          <w:sz w:val="32"/>
          <w:szCs w:val="32"/>
        </w:rPr>
        <w:t>приведу данные по демографической ситуации в районе.</w:t>
      </w:r>
      <w:r w:rsidR="00FC5FA2" w:rsidRPr="00AE60D9">
        <w:rPr>
          <w:rFonts w:cs="Times New Roman"/>
          <w:b/>
          <w:sz w:val="32"/>
          <w:szCs w:val="32"/>
        </w:rPr>
        <w:t xml:space="preserve"> Демографические </w:t>
      </w:r>
      <w:r w:rsidR="000F3273" w:rsidRPr="00AE60D9">
        <w:rPr>
          <w:rFonts w:cs="Times New Roman"/>
          <w:b/>
          <w:sz w:val="32"/>
          <w:szCs w:val="32"/>
        </w:rPr>
        <w:t xml:space="preserve">итоги </w:t>
      </w:r>
      <w:r w:rsidR="00FC5FA2" w:rsidRPr="00AE60D9">
        <w:rPr>
          <w:rFonts w:cs="Times New Roman"/>
          <w:b/>
          <w:sz w:val="32"/>
          <w:szCs w:val="32"/>
        </w:rPr>
        <w:t xml:space="preserve">свидетельствуют об уменьшении численности населения </w:t>
      </w:r>
      <w:r w:rsidR="00732931" w:rsidRPr="00AE60D9">
        <w:rPr>
          <w:rFonts w:cs="Times New Roman"/>
          <w:b/>
          <w:sz w:val="32"/>
          <w:szCs w:val="32"/>
        </w:rPr>
        <w:t xml:space="preserve">в </w:t>
      </w:r>
      <w:r w:rsidR="00490753" w:rsidRPr="00AE60D9">
        <w:rPr>
          <w:rFonts w:cs="Times New Roman"/>
          <w:b/>
          <w:sz w:val="32"/>
          <w:szCs w:val="32"/>
        </w:rPr>
        <w:t>большинстве</w:t>
      </w:r>
      <w:r w:rsidR="00732931" w:rsidRPr="00AE60D9">
        <w:rPr>
          <w:rFonts w:cs="Times New Roman"/>
          <w:b/>
          <w:sz w:val="32"/>
          <w:szCs w:val="32"/>
        </w:rPr>
        <w:t xml:space="preserve"> </w:t>
      </w:r>
      <w:r w:rsidR="00FC5FA2" w:rsidRPr="00AE60D9">
        <w:rPr>
          <w:rFonts w:cs="Times New Roman"/>
          <w:b/>
          <w:sz w:val="32"/>
          <w:szCs w:val="32"/>
        </w:rPr>
        <w:t>муниципальных район</w:t>
      </w:r>
      <w:r w:rsidR="00646B31" w:rsidRPr="00AE60D9">
        <w:rPr>
          <w:rFonts w:cs="Times New Roman"/>
          <w:b/>
          <w:sz w:val="32"/>
          <w:szCs w:val="32"/>
        </w:rPr>
        <w:t>ов</w:t>
      </w:r>
      <w:r w:rsidR="00FC5FA2" w:rsidRPr="00AE60D9">
        <w:rPr>
          <w:rFonts w:cs="Times New Roman"/>
          <w:b/>
          <w:sz w:val="32"/>
          <w:szCs w:val="32"/>
        </w:rPr>
        <w:t xml:space="preserve"> области</w:t>
      </w:r>
      <w:r w:rsidR="00732931" w:rsidRPr="00AE60D9">
        <w:rPr>
          <w:rFonts w:cs="Times New Roman"/>
          <w:b/>
          <w:sz w:val="32"/>
          <w:szCs w:val="32"/>
        </w:rPr>
        <w:t>.</w:t>
      </w:r>
      <w:r w:rsidR="00FC5FA2" w:rsidRPr="00AE60D9">
        <w:rPr>
          <w:rFonts w:cs="Times New Roman"/>
          <w:b/>
          <w:sz w:val="32"/>
          <w:szCs w:val="32"/>
        </w:rPr>
        <w:t xml:space="preserve"> </w:t>
      </w:r>
      <w:r w:rsidR="005462E1" w:rsidRPr="00AE60D9">
        <w:rPr>
          <w:rFonts w:cs="Times New Roman"/>
          <w:b/>
          <w:sz w:val="32"/>
          <w:szCs w:val="32"/>
        </w:rPr>
        <w:t>У нас п</w:t>
      </w:r>
      <w:r w:rsidR="000F3273" w:rsidRPr="00AE60D9">
        <w:rPr>
          <w:rFonts w:cs="Times New Roman"/>
          <w:b/>
          <w:sz w:val="32"/>
          <w:szCs w:val="32"/>
        </w:rPr>
        <w:t>о-прежнему сохраняется тенденция превышения смертности</w:t>
      </w:r>
      <w:r w:rsidR="00076F42" w:rsidRPr="00AE60D9">
        <w:rPr>
          <w:rFonts w:cs="Times New Roman"/>
          <w:b/>
          <w:sz w:val="32"/>
          <w:szCs w:val="32"/>
        </w:rPr>
        <w:t xml:space="preserve"> (</w:t>
      </w:r>
      <w:r w:rsidR="00D078B2" w:rsidRPr="00AE60D9">
        <w:rPr>
          <w:rFonts w:cs="Times New Roman"/>
          <w:b/>
          <w:sz w:val="32"/>
          <w:szCs w:val="32"/>
        </w:rPr>
        <w:t>522</w:t>
      </w:r>
      <w:r w:rsidR="00076F42" w:rsidRPr="00AE60D9">
        <w:rPr>
          <w:rFonts w:cs="Times New Roman"/>
          <w:b/>
          <w:sz w:val="32"/>
          <w:szCs w:val="32"/>
        </w:rPr>
        <w:t xml:space="preserve"> чел. за 202</w:t>
      </w:r>
      <w:r w:rsidR="00D078B2" w:rsidRPr="00AE60D9">
        <w:rPr>
          <w:rFonts w:cs="Times New Roman"/>
          <w:b/>
          <w:sz w:val="32"/>
          <w:szCs w:val="32"/>
        </w:rPr>
        <w:t>4</w:t>
      </w:r>
      <w:r w:rsidR="00076F42" w:rsidRPr="00AE60D9">
        <w:rPr>
          <w:rFonts w:cs="Times New Roman"/>
          <w:b/>
          <w:sz w:val="32"/>
          <w:szCs w:val="32"/>
        </w:rPr>
        <w:t xml:space="preserve"> год)</w:t>
      </w:r>
      <w:r w:rsidR="000F3273" w:rsidRPr="00AE60D9">
        <w:rPr>
          <w:rFonts w:cs="Times New Roman"/>
          <w:b/>
          <w:sz w:val="32"/>
          <w:szCs w:val="32"/>
        </w:rPr>
        <w:t xml:space="preserve"> над рождаемост</w:t>
      </w:r>
      <w:r w:rsidR="008B18FF" w:rsidRPr="00AE60D9">
        <w:rPr>
          <w:rFonts w:cs="Times New Roman"/>
          <w:b/>
          <w:sz w:val="32"/>
          <w:szCs w:val="32"/>
        </w:rPr>
        <w:t>ь</w:t>
      </w:r>
      <w:r w:rsidR="000F3273" w:rsidRPr="00AE60D9">
        <w:rPr>
          <w:rFonts w:cs="Times New Roman"/>
          <w:b/>
          <w:sz w:val="32"/>
          <w:szCs w:val="32"/>
        </w:rPr>
        <w:t>ю</w:t>
      </w:r>
      <w:r w:rsidR="00076F42" w:rsidRPr="00AE60D9">
        <w:rPr>
          <w:rFonts w:cs="Times New Roman"/>
          <w:b/>
          <w:sz w:val="32"/>
          <w:szCs w:val="32"/>
        </w:rPr>
        <w:t xml:space="preserve"> (</w:t>
      </w:r>
      <w:r w:rsidR="00D078B2" w:rsidRPr="00AE60D9">
        <w:rPr>
          <w:rFonts w:cs="Times New Roman"/>
          <w:b/>
          <w:sz w:val="32"/>
          <w:szCs w:val="32"/>
        </w:rPr>
        <w:t>253</w:t>
      </w:r>
      <w:r w:rsidR="00076F42" w:rsidRPr="00AE60D9">
        <w:rPr>
          <w:rFonts w:cs="Times New Roman"/>
          <w:b/>
          <w:sz w:val="32"/>
          <w:szCs w:val="32"/>
        </w:rPr>
        <w:t xml:space="preserve"> чел. за 202</w:t>
      </w:r>
      <w:r w:rsidR="00D078B2" w:rsidRPr="00AE60D9">
        <w:rPr>
          <w:rFonts w:cs="Times New Roman"/>
          <w:b/>
          <w:sz w:val="32"/>
          <w:szCs w:val="32"/>
        </w:rPr>
        <w:t>4</w:t>
      </w:r>
      <w:r w:rsidR="00076F42" w:rsidRPr="00AE60D9">
        <w:rPr>
          <w:rFonts w:cs="Times New Roman"/>
          <w:b/>
          <w:sz w:val="32"/>
          <w:szCs w:val="32"/>
        </w:rPr>
        <w:t xml:space="preserve"> год)</w:t>
      </w:r>
      <w:r w:rsidR="00B81EB5" w:rsidRPr="00AE60D9">
        <w:rPr>
          <w:rFonts w:cs="Times New Roman"/>
          <w:b/>
          <w:sz w:val="32"/>
          <w:szCs w:val="32"/>
        </w:rPr>
        <w:t xml:space="preserve">. </w:t>
      </w:r>
      <w:r w:rsidR="00076F42" w:rsidRPr="00AE60D9">
        <w:rPr>
          <w:rFonts w:cs="Times New Roman"/>
          <w:b/>
          <w:sz w:val="32"/>
          <w:szCs w:val="32"/>
        </w:rPr>
        <w:t xml:space="preserve">Всего в </w:t>
      </w:r>
      <w:r w:rsidR="00732931" w:rsidRPr="00AE60D9">
        <w:rPr>
          <w:rFonts w:cs="Times New Roman"/>
          <w:b/>
          <w:sz w:val="32"/>
          <w:szCs w:val="32"/>
        </w:rPr>
        <w:t xml:space="preserve">нашем </w:t>
      </w:r>
      <w:r w:rsidR="00076F42" w:rsidRPr="00AE60D9">
        <w:rPr>
          <w:rFonts w:cs="Times New Roman"/>
          <w:b/>
          <w:sz w:val="32"/>
          <w:szCs w:val="32"/>
        </w:rPr>
        <w:t xml:space="preserve">районе проживает 40 тысяч человек. По численности населения Тарский район </w:t>
      </w:r>
      <w:r w:rsidR="00490753" w:rsidRPr="00AE60D9">
        <w:rPr>
          <w:rFonts w:cs="Times New Roman"/>
          <w:b/>
          <w:sz w:val="32"/>
          <w:szCs w:val="32"/>
        </w:rPr>
        <w:t>остается</w:t>
      </w:r>
      <w:r w:rsidR="00076F42" w:rsidRPr="00AE60D9">
        <w:rPr>
          <w:rFonts w:cs="Times New Roman"/>
          <w:b/>
          <w:sz w:val="32"/>
          <w:szCs w:val="32"/>
        </w:rPr>
        <w:t xml:space="preserve"> крупнейшим в области, уступая только Омскому муниципальному району.</w:t>
      </w:r>
    </w:p>
    <w:p w:rsidR="00BE2343" w:rsidRPr="00AE60D9" w:rsidRDefault="00BE2343" w:rsidP="00EE1269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535F18" w:rsidRPr="00AE60D9" w:rsidRDefault="00535F18" w:rsidP="00535F18">
      <w:pPr>
        <w:pStyle w:val="ab"/>
        <w:tabs>
          <w:tab w:val="left" w:pos="360"/>
        </w:tabs>
        <w:spacing w:line="276" w:lineRule="auto"/>
        <w:ind w:firstLine="709"/>
        <w:jc w:val="both"/>
        <w:rPr>
          <w:b/>
          <w:sz w:val="32"/>
          <w:szCs w:val="32"/>
        </w:rPr>
      </w:pPr>
      <w:r w:rsidRPr="00AE60D9">
        <w:rPr>
          <w:b/>
          <w:sz w:val="32"/>
          <w:szCs w:val="32"/>
        </w:rPr>
        <w:t>О задачах на 2025 год</w:t>
      </w:r>
    </w:p>
    <w:p w:rsidR="00BE2343" w:rsidRPr="00AE60D9" w:rsidRDefault="00BE2343" w:rsidP="00535F18">
      <w:pPr>
        <w:pStyle w:val="ab"/>
        <w:tabs>
          <w:tab w:val="left" w:pos="360"/>
        </w:tabs>
        <w:spacing w:line="276" w:lineRule="auto"/>
        <w:ind w:firstLine="709"/>
        <w:jc w:val="both"/>
        <w:rPr>
          <w:b/>
          <w:sz w:val="32"/>
          <w:szCs w:val="32"/>
        </w:rPr>
      </w:pPr>
    </w:p>
    <w:p w:rsidR="002E4142" w:rsidRPr="00AE60D9" w:rsidRDefault="00BE2343" w:rsidP="00BE2343">
      <w:pPr>
        <w:pStyle w:val="ab"/>
        <w:tabs>
          <w:tab w:val="left" w:pos="360"/>
        </w:tabs>
        <w:jc w:val="both"/>
        <w:rPr>
          <w:b/>
          <w:bCs/>
          <w:iCs/>
          <w:sz w:val="32"/>
          <w:szCs w:val="32"/>
        </w:rPr>
      </w:pPr>
      <w:r w:rsidRPr="00AE60D9">
        <w:rPr>
          <w:b/>
          <w:bCs/>
          <w:iCs/>
          <w:sz w:val="32"/>
          <w:szCs w:val="32"/>
        </w:rPr>
        <w:tab/>
      </w:r>
      <w:r w:rsidR="00535F18" w:rsidRPr="00AE60D9">
        <w:rPr>
          <w:b/>
          <w:bCs/>
          <w:iCs/>
          <w:sz w:val="32"/>
          <w:szCs w:val="32"/>
        </w:rPr>
        <w:tab/>
        <w:t>На должном уровне п</w:t>
      </w:r>
      <w:r w:rsidR="00DC224D" w:rsidRPr="00AE60D9">
        <w:rPr>
          <w:b/>
          <w:bCs/>
          <w:iCs/>
          <w:sz w:val="32"/>
          <w:szCs w:val="32"/>
        </w:rPr>
        <w:t>одготов</w:t>
      </w:r>
      <w:r w:rsidR="00535F18" w:rsidRPr="00AE60D9">
        <w:rPr>
          <w:b/>
          <w:bCs/>
          <w:iCs/>
          <w:sz w:val="32"/>
          <w:szCs w:val="32"/>
        </w:rPr>
        <w:t>ить</w:t>
      </w:r>
      <w:r w:rsidR="00DC224D" w:rsidRPr="00AE60D9">
        <w:rPr>
          <w:b/>
          <w:bCs/>
          <w:iCs/>
          <w:sz w:val="32"/>
          <w:szCs w:val="32"/>
        </w:rPr>
        <w:t xml:space="preserve"> и прове</w:t>
      </w:r>
      <w:r w:rsidR="00535F18" w:rsidRPr="00AE60D9">
        <w:rPr>
          <w:b/>
          <w:bCs/>
          <w:iCs/>
          <w:sz w:val="32"/>
          <w:szCs w:val="32"/>
        </w:rPr>
        <w:t>сти</w:t>
      </w:r>
      <w:r w:rsidR="00DC224D" w:rsidRPr="00AE60D9">
        <w:rPr>
          <w:b/>
          <w:bCs/>
          <w:iCs/>
          <w:sz w:val="32"/>
          <w:szCs w:val="32"/>
        </w:rPr>
        <w:t xml:space="preserve"> меропри</w:t>
      </w:r>
      <w:r w:rsidR="00535F18" w:rsidRPr="00AE60D9">
        <w:rPr>
          <w:b/>
          <w:bCs/>
          <w:iCs/>
          <w:sz w:val="32"/>
          <w:szCs w:val="32"/>
        </w:rPr>
        <w:t>яти</w:t>
      </w:r>
      <w:r w:rsidR="00B223EF" w:rsidRPr="00AE60D9">
        <w:rPr>
          <w:b/>
          <w:bCs/>
          <w:iCs/>
          <w:sz w:val="32"/>
          <w:szCs w:val="32"/>
        </w:rPr>
        <w:t>я</w:t>
      </w:r>
      <w:r w:rsidR="00535F18" w:rsidRPr="00AE60D9">
        <w:rPr>
          <w:b/>
          <w:bCs/>
          <w:iCs/>
          <w:sz w:val="32"/>
          <w:szCs w:val="32"/>
        </w:rPr>
        <w:t>, посвященные</w:t>
      </w:r>
      <w:r w:rsidR="00DC224D" w:rsidRPr="00AE60D9">
        <w:rPr>
          <w:b/>
          <w:bCs/>
          <w:iCs/>
          <w:sz w:val="32"/>
          <w:szCs w:val="32"/>
        </w:rPr>
        <w:t xml:space="preserve"> 80-й годовщине Победы в Великой Отечественной войне 1941 – 1945 годов</w:t>
      </w:r>
      <w:r w:rsidRPr="00AE60D9">
        <w:rPr>
          <w:b/>
          <w:bCs/>
          <w:iCs/>
          <w:sz w:val="32"/>
          <w:szCs w:val="32"/>
        </w:rPr>
        <w:t>.</w:t>
      </w:r>
    </w:p>
    <w:p w:rsidR="00535F18" w:rsidRPr="00AE60D9" w:rsidRDefault="00535F18" w:rsidP="00BE2343">
      <w:pPr>
        <w:pStyle w:val="ab"/>
        <w:tabs>
          <w:tab w:val="left" w:pos="360"/>
        </w:tabs>
        <w:ind w:firstLine="709"/>
        <w:jc w:val="both"/>
        <w:rPr>
          <w:b/>
          <w:sz w:val="32"/>
          <w:szCs w:val="32"/>
        </w:rPr>
      </w:pPr>
      <w:r w:rsidRPr="00AE60D9">
        <w:rPr>
          <w:b/>
          <w:bCs/>
          <w:iCs/>
          <w:sz w:val="32"/>
          <w:szCs w:val="32"/>
        </w:rPr>
        <w:t>Совместно с Агентством развития и инвестиций Омской области завершить формирование Инвестиционного профиля Тарского района. К маю 2025 года утвердить долгосрочную программу развития Тарского района до 2030 года. Вышеуказанные документы будут включать в себя конкретные предложения для инвесторов, а так же планы по организации общественных пространств и развитию инфраструктуры нашего района.</w:t>
      </w:r>
    </w:p>
    <w:p w:rsidR="00535F18" w:rsidRPr="00AE60D9" w:rsidRDefault="00535F18" w:rsidP="00BE2343">
      <w:pPr>
        <w:pStyle w:val="ab"/>
        <w:tabs>
          <w:tab w:val="left" w:pos="0"/>
        </w:tabs>
        <w:ind w:firstLine="709"/>
        <w:jc w:val="both"/>
        <w:rPr>
          <w:b/>
          <w:sz w:val="32"/>
          <w:szCs w:val="32"/>
        </w:rPr>
      </w:pPr>
      <w:r w:rsidRPr="00AE60D9">
        <w:rPr>
          <w:b/>
          <w:sz w:val="32"/>
          <w:szCs w:val="32"/>
        </w:rPr>
        <w:t xml:space="preserve">Правительством Омской области принято решение о проведении административной реформы, в части перехода от многоуровневой на одноуровневую систему местного самоуправления путем создания в муниципальных районах области муниципальных округов. </w:t>
      </w:r>
      <w:r w:rsidR="00F46939" w:rsidRPr="00AE60D9">
        <w:rPr>
          <w:b/>
          <w:sz w:val="32"/>
          <w:szCs w:val="32"/>
        </w:rPr>
        <w:t>П</w:t>
      </w:r>
      <w:r w:rsidRPr="00AE60D9">
        <w:rPr>
          <w:b/>
          <w:sz w:val="32"/>
          <w:szCs w:val="32"/>
        </w:rPr>
        <w:t xml:space="preserve">роцесс в Тарском районе </w:t>
      </w:r>
      <w:r w:rsidR="00F46939" w:rsidRPr="00AE60D9">
        <w:rPr>
          <w:b/>
          <w:sz w:val="32"/>
          <w:szCs w:val="32"/>
        </w:rPr>
        <w:t xml:space="preserve">уже </w:t>
      </w:r>
      <w:r w:rsidRPr="00AE60D9">
        <w:rPr>
          <w:b/>
          <w:sz w:val="32"/>
          <w:szCs w:val="32"/>
        </w:rPr>
        <w:t>нач</w:t>
      </w:r>
      <w:r w:rsidR="00F46939" w:rsidRPr="00AE60D9">
        <w:rPr>
          <w:b/>
          <w:sz w:val="32"/>
          <w:szCs w:val="32"/>
        </w:rPr>
        <w:t>ался, в сентябре пройдут выборы в Совет Тарского муниципального района</w:t>
      </w:r>
      <w:r w:rsidRPr="00AE60D9">
        <w:rPr>
          <w:b/>
          <w:sz w:val="32"/>
          <w:szCs w:val="32"/>
        </w:rPr>
        <w:t xml:space="preserve">.  </w:t>
      </w:r>
    </w:p>
    <w:p w:rsidR="00535F18" w:rsidRPr="00AE60D9" w:rsidRDefault="00535F18" w:rsidP="00BE2343">
      <w:pPr>
        <w:pStyle w:val="ab"/>
        <w:tabs>
          <w:tab w:val="left" w:pos="0"/>
        </w:tabs>
        <w:ind w:firstLine="709"/>
        <w:jc w:val="both"/>
        <w:rPr>
          <w:b/>
          <w:sz w:val="32"/>
          <w:szCs w:val="32"/>
        </w:rPr>
      </w:pPr>
      <w:r w:rsidRPr="00AE60D9">
        <w:rPr>
          <w:b/>
          <w:sz w:val="32"/>
          <w:szCs w:val="32"/>
        </w:rPr>
        <w:t xml:space="preserve">Это стратегические задачи, с которыми мы постараемся справиться. </w:t>
      </w:r>
    </w:p>
    <w:p w:rsidR="00BE2343" w:rsidRPr="00AE60D9" w:rsidRDefault="00BE2343" w:rsidP="00BE2343">
      <w:pPr>
        <w:pStyle w:val="ab"/>
        <w:tabs>
          <w:tab w:val="left" w:pos="0"/>
        </w:tabs>
        <w:ind w:firstLine="709"/>
        <w:jc w:val="both"/>
        <w:rPr>
          <w:b/>
          <w:sz w:val="32"/>
          <w:szCs w:val="32"/>
        </w:rPr>
      </w:pPr>
    </w:p>
    <w:p w:rsidR="00BE2343" w:rsidRPr="00AE60D9" w:rsidRDefault="00F46939" w:rsidP="00BE2343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 xml:space="preserve">Уважаемые коллеги! </w:t>
      </w:r>
    </w:p>
    <w:p w:rsidR="00F46939" w:rsidRPr="00AE60D9" w:rsidRDefault="00F46939" w:rsidP="00BE2343">
      <w:pPr>
        <w:ind w:firstLine="709"/>
        <w:jc w:val="both"/>
        <w:rPr>
          <w:rFonts w:cs="Times New Roman"/>
          <w:b/>
          <w:sz w:val="32"/>
          <w:szCs w:val="32"/>
        </w:rPr>
      </w:pPr>
      <w:r w:rsidRPr="00AE60D9">
        <w:rPr>
          <w:rFonts w:cs="Times New Roman"/>
          <w:b/>
          <w:sz w:val="32"/>
          <w:szCs w:val="32"/>
        </w:rPr>
        <w:t>Не вс</w:t>
      </w:r>
      <w:r w:rsidR="00B223EF" w:rsidRPr="00AE60D9">
        <w:rPr>
          <w:rFonts w:cs="Times New Roman"/>
          <w:b/>
          <w:sz w:val="32"/>
          <w:szCs w:val="32"/>
        </w:rPr>
        <w:t>ё</w:t>
      </w:r>
      <w:r w:rsidRPr="00AE60D9">
        <w:rPr>
          <w:rFonts w:cs="Times New Roman"/>
          <w:b/>
          <w:sz w:val="32"/>
          <w:szCs w:val="32"/>
        </w:rPr>
        <w:t xml:space="preserve">, но многое нам удалось сделать в 2024 году. Благодарю Правительство Омской области, депутатов Законодательного собрания Омской области, депутатов районного, городского и сельских советов, глав поселений, </w:t>
      </w:r>
      <w:r w:rsidRPr="00AE60D9">
        <w:rPr>
          <w:rFonts w:cs="Times New Roman"/>
          <w:b/>
          <w:sz w:val="32"/>
          <w:szCs w:val="32"/>
        </w:rPr>
        <w:lastRenderedPageBreak/>
        <w:t>руководителей предприятий и учреждений, предпринимателей, активистов общественных организаций и объединений за совместную работу. Наше тесное взаимодействие – это залог успешного развития родного района. Сделать Тарский район перспективным, привлекательным, комфортным для проживания и чуть более современным, сохранив при этом его уникальную историческую самобытность, – это основной приоритет в работе Администрации района.</w:t>
      </w:r>
    </w:p>
    <w:p w:rsidR="00535F18" w:rsidRPr="00AE60D9" w:rsidRDefault="00535F18" w:rsidP="00BE2343">
      <w:pPr>
        <w:ind w:firstLine="709"/>
        <w:jc w:val="both"/>
        <w:rPr>
          <w:rFonts w:cs="Times New Roman"/>
          <w:b/>
          <w:sz w:val="32"/>
          <w:szCs w:val="32"/>
        </w:rPr>
      </w:pPr>
    </w:p>
    <w:p w:rsidR="00183D97" w:rsidRPr="00AE60D9" w:rsidRDefault="00183D97" w:rsidP="00BE2343">
      <w:pPr>
        <w:ind w:firstLine="709"/>
        <w:jc w:val="both"/>
        <w:rPr>
          <w:rFonts w:cs="Times New Roman"/>
          <w:b/>
          <w:sz w:val="32"/>
          <w:szCs w:val="32"/>
          <w:lang w:eastAsia="ru-RU"/>
        </w:rPr>
      </w:pPr>
    </w:p>
    <w:p w:rsidR="00A95B88" w:rsidRPr="00AE60D9" w:rsidRDefault="00A95B88" w:rsidP="00BE2343">
      <w:pPr>
        <w:ind w:firstLine="709"/>
        <w:rPr>
          <w:rFonts w:cs="Times New Roman"/>
          <w:b/>
          <w:sz w:val="32"/>
          <w:szCs w:val="32"/>
          <w:lang w:eastAsia="ru-RU"/>
        </w:rPr>
      </w:pPr>
    </w:p>
    <w:sectPr w:rsidR="00A95B88" w:rsidRPr="00AE60D9" w:rsidSect="001724F0">
      <w:headerReference w:type="default" r:id="rId9"/>
      <w:footerReference w:type="default" r:id="rId10"/>
      <w:pgSz w:w="11906" w:h="16838"/>
      <w:pgMar w:top="737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4D" w:rsidRDefault="00DC224D" w:rsidP="006A0A1E">
      <w:r>
        <w:separator/>
      </w:r>
    </w:p>
  </w:endnote>
  <w:endnote w:type="continuationSeparator" w:id="0">
    <w:p w:rsidR="00DC224D" w:rsidRDefault="00DC224D" w:rsidP="006A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D7" w:rsidRDefault="005E44D7">
    <w:pPr>
      <w:pStyle w:val="af2"/>
    </w:pPr>
  </w:p>
  <w:p w:rsidR="005E44D7" w:rsidRDefault="005E44D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4D" w:rsidRDefault="00DC224D" w:rsidP="006A0A1E">
      <w:r>
        <w:separator/>
      </w:r>
    </w:p>
  </w:footnote>
  <w:footnote w:type="continuationSeparator" w:id="0">
    <w:p w:rsidR="00DC224D" w:rsidRDefault="00DC224D" w:rsidP="006A0A1E">
      <w:r>
        <w:continuationSeparator/>
      </w:r>
    </w:p>
  </w:footnote>
  <w:footnote w:id="1">
    <w:p w:rsidR="005E0C59" w:rsidRPr="003D19C3" w:rsidRDefault="005E0C59">
      <w:pPr>
        <w:pStyle w:val="a5"/>
        <w:rPr>
          <w:rFonts w:ascii="Times New Roman" w:hAnsi="Times New Roman" w:cs="Times New Roman"/>
        </w:rPr>
      </w:pPr>
      <w:r w:rsidRPr="003D19C3">
        <w:rPr>
          <w:rStyle w:val="a7"/>
          <w:rFonts w:ascii="Times New Roman" w:hAnsi="Times New Roman" w:cs="Times New Roman"/>
        </w:rPr>
        <w:footnoteRef/>
      </w:r>
      <w:r w:rsidRPr="003D19C3">
        <w:rPr>
          <w:rFonts w:ascii="Times New Roman" w:hAnsi="Times New Roman" w:cs="Times New Roman"/>
        </w:rPr>
        <w:t xml:space="preserve"> Всего планируется заключить в 2025 году 59 социальных контрактов, в том числе 29- ИП, 30- ЛПХ</w:t>
      </w:r>
    </w:p>
  </w:footnote>
  <w:footnote w:id="2">
    <w:p w:rsidR="005E0C59" w:rsidRDefault="005E0C59">
      <w:pPr>
        <w:pStyle w:val="a5"/>
      </w:pPr>
      <w:r>
        <w:rPr>
          <w:rStyle w:val="a7"/>
        </w:rPr>
        <w:footnoteRef/>
      </w:r>
      <w:r>
        <w:t xml:space="preserve"> </w:t>
      </w:r>
      <w:r w:rsidRPr="005E0C59">
        <w:t xml:space="preserve"> </w:t>
      </w:r>
      <w:r w:rsidRPr="00273A05">
        <w:rPr>
          <w:rFonts w:ascii="Times New Roman" w:hAnsi="Times New Roman" w:cs="Times New Roman"/>
          <w:sz w:val="16"/>
          <w:szCs w:val="16"/>
        </w:rPr>
        <w:t xml:space="preserve">После Омского, </w:t>
      </w:r>
      <w:proofErr w:type="spellStart"/>
      <w:r w:rsidRPr="00273A05">
        <w:rPr>
          <w:rFonts w:ascii="Times New Roman" w:hAnsi="Times New Roman" w:cs="Times New Roman"/>
          <w:sz w:val="16"/>
          <w:szCs w:val="16"/>
        </w:rPr>
        <w:t>Калачинского</w:t>
      </w:r>
      <w:proofErr w:type="spellEnd"/>
      <w:r w:rsidRPr="00273A0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73A05">
        <w:rPr>
          <w:rFonts w:ascii="Times New Roman" w:hAnsi="Times New Roman" w:cs="Times New Roman"/>
          <w:sz w:val="16"/>
          <w:szCs w:val="16"/>
        </w:rPr>
        <w:t>Кормиловского</w:t>
      </w:r>
      <w:proofErr w:type="spellEnd"/>
      <w:r w:rsidRPr="00273A0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73A05">
        <w:rPr>
          <w:rFonts w:ascii="Times New Roman" w:hAnsi="Times New Roman" w:cs="Times New Roman"/>
          <w:sz w:val="16"/>
          <w:szCs w:val="16"/>
        </w:rPr>
        <w:t>Нововаршавского</w:t>
      </w:r>
      <w:proofErr w:type="spellEnd"/>
      <w:r w:rsidRPr="00273A05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273A05">
        <w:rPr>
          <w:rFonts w:ascii="Times New Roman" w:hAnsi="Times New Roman" w:cs="Times New Roman"/>
          <w:sz w:val="16"/>
          <w:szCs w:val="16"/>
        </w:rPr>
        <w:t>Любинского</w:t>
      </w:r>
      <w:proofErr w:type="spellEnd"/>
      <w:r w:rsidRPr="00273A05">
        <w:rPr>
          <w:rFonts w:ascii="Times New Roman" w:hAnsi="Times New Roman" w:cs="Times New Roman"/>
          <w:sz w:val="16"/>
          <w:szCs w:val="16"/>
        </w:rPr>
        <w:t xml:space="preserve">, Азовского и </w:t>
      </w:r>
      <w:proofErr w:type="spellStart"/>
      <w:r w:rsidRPr="00273A05">
        <w:rPr>
          <w:rFonts w:ascii="Times New Roman" w:hAnsi="Times New Roman" w:cs="Times New Roman"/>
          <w:sz w:val="16"/>
          <w:szCs w:val="16"/>
        </w:rPr>
        <w:t>Марьяновского</w:t>
      </w:r>
      <w:proofErr w:type="spellEnd"/>
      <w:r w:rsidRPr="00273A05">
        <w:rPr>
          <w:rFonts w:ascii="Times New Roman" w:hAnsi="Times New Roman" w:cs="Times New Roman"/>
          <w:sz w:val="16"/>
          <w:szCs w:val="16"/>
        </w:rPr>
        <w:t xml:space="preserve"> районов</w:t>
      </w:r>
    </w:p>
  </w:footnote>
  <w:footnote w:id="3"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EE1269">
        <w:rPr>
          <w:rStyle w:val="a7"/>
        </w:rPr>
        <w:footnoteRef/>
      </w:r>
      <w:r w:rsidRPr="00EE1269">
        <w:t xml:space="preserve"> </w:t>
      </w:r>
      <w:r w:rsidRPr="00273A05">
        <w:rPr>
          <w:rFonts w:cs="Times New Roman"/>
          <w:sz w:val="16"/>
          <w:szCs w:val="16"/>
        </w:rPr>
        <w:t xml:space="preserve">- в с. </w:t>
      </w:r>
      <w:proofErr w:type="spellStart"/>
      <w:r w:rsidRPr="00273A05">
        <w:rPr>
          <w:rFonts w:cs="Times New Roman"/>
          <w:sz w:val="16"/>
          <w:szCs w:val="16"/>
        </w:rPr>
        <w:t>Вставское</w:t>
      </w:r>
      <w:proofErr w:type="spellEnd"/>
      <w:r w:rsidRPr="00273A05">
        <w:rPr>
          <w:rFonts w:cs="Times New Roman"/>
          <w:sz w:val="16"/>
          <w:szCs w:val="16"/>
        </w:rPr>
        <w:t xml:space="preserve">, </w:t>
      </w:r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ул. </w:t>
      </w:r>
      <w:proofErr w:type="gramStart"/>
      <w:r w:rsidR="0075147F" w:rsidRPr="00273A05">
        <w:rPr>
          <w:rFonts w:eastAsia="Times New Roman" w:cs="Times New Roman"/>
          <w:sz w:val="16"/>
          <w:szCs w:val="16"/>
          <w:lang w:eastAsia="ru-RU"/>
        </w:rPr>
        <w:t>Советская</w:t>
      </w:r>
      <w:proofErr w:type="gramEnd"/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 (от строения №18 в направлении перекрестка с автомобильной дорогой  </w:t>
      </w:r>
      <w:proofErr w:type="spellStart"/>
      <w:r w:rsidR="0075147F" w:rsidRPr="00273A05">
        <w:rPr>
          <w:rFonts w:eastAsia="Times New Roman" w:cs="Times New Roman"/>
          <w:sz w:val="16"/>
          <w:szCs w:val="16"/>
          <w:lang w:eastAsia="ru-RU"/>
        </w:rPr>
        <w:t>Кубрино</w:t>
      </w:r>
      <w:proofErr w:type="spellEnd"/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 – «</w:t>
      </w:r>
      <w:proofErr w:type="spellStart"/>
      <w:r w:rsidR="0075147F" w:rsidRPr="00273A05">
        <w:rPr>
          <w:rFonts w:eastAsia="Times New Roman" w:cs="Times New Roman"/>
          <w:sz w:val="16"/>
          <w:szCs w:val="16"/>
          <w:lang w:eastAsia="ru-RU"/>
        </w:rPr>
        <w:t>Вставское</w:t>
      </w:r>
      <w:proofErr w:type="spellEnd"/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 – </w:t>
      </w:r>
      <w:proofErr w:type="spellStart"/>
      <w:r w:rsidR="0075147F" w:rsidRPr="00273A05">
        <w:rPr>
          <w:rFonts w:eastAsia="Times New Roman" w:cs="Times New Roman"/>
          <w:sz w:val="16"/>
          <w:szCs w:val="16"/>
          <w:lang w:eastAsia="ru-RU"/>
        </w:rPr>
        <w:t>Коновалово</w:t>
      </w:r>
      <w:proofErr w:type="spellEnd"/>
      <w:r w:rsidR="0075147F" w:rsidRPr="00273A05">
        <w:rPr>
          <w:rFonts w:eastAsia="Times New Roman" w:cs="Times New Roman"/>
          <w:sz w:val="16"/>
          <w:szCs w:val="16"/>
          <w:lang w:eastAsia="ru-RU"/>
        </w:rPr>
        <w:t>»)</w:t>
      </w:r>
      <w:r w:rsidRPr="00273A05">
        <w:rPr>
          <w:rFonts w:cs="Times New Roman"/>
          <w:sz w:val="16"/>
          <w:szCs w:val="16"/>
        </w:rPr>
        <w:t>;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 в с. </w:t>
      </w:r>
      <w:proofErr w:type="spellStart"/>
      <w:r w:rsidRPr="00273A05">
        <w:rPr>
          <w:rFonts w:cs="Times New Roman"/>
          <w:sz w:val="16"/>
          <w:szCs w:val="16"/>
        </w:rPr>
        <w:t>Ермаковка</w:t>
      </w:r>
      <w:proofErr w:type="spellEnd"/>
      <w:r w:rsidRPr="00273A05">
        <w:rPr>
          <w:rFonts w:cs="Times New Roman"/>
          <w:sz w:val="16"/>
          <w:szCs w:val="16"/>
        </w:rPr>
        <w:t xml:space="preserve">, </w:t>
      </w:r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ул. </w:t>
      </w:r>
      <w:proofErr w:type="gramStart"/>
      <w:r w:rsidR="0075147F" w:rsidRPr="00273A05">
        <w:rPr>
          <w:rFonts w:eastAsia="Times New Roman" w:cs="Times New Roman"/>
          <w:sz w:val="16"/>
          <w:szCs w:val="16"/>
          <w:lang w:eastAsia="ru-RU"/>
        </w:rPr>
        <w:t>Новая</w:t>
      </w:r>
      <w:proofErr w:type="gramEnd"/>
      <w:r w:rsidR="0075147F" w:rsidRPr="00273A05">
        <w:rPr>
          <w:rFonts w:eastAsia="Times New Roman" w:cs="Times New Roman"/>
          <w:sz w:val="16"/>
          <w:szCs w:val="16"/>
          <w:lang w:eastAsia="ru-RU"/>
        </w:rPr>
        <w:t xml:space="preserve"> (от строения №4 до строения №26)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 </w:t>
      </w:r>
      <w:proofErr w:type="gramStart"/>
      <w:r w:rsidRPr="00273A05">
        <w:rPr>
          <w:rFonts w:cs="Times New Roman"/>
          <w:sz w:val="16"/>
          <w:szCs w:val="16"/>
        </w:rPr>
        <w:t>в</w:t>
      </w:r>
      <w:proofErr w:type="gramEnd"/>
      <w:r w:rsidRPr="00273A05">
        <w:rPr>
          <w:rFonts w:cs="Times New Roman"/>
          <w:sz w:val="16"/>
          <w:szCs w:val="16"/>
        </w:rPr>
        <w:t xml:space="preserve"> с. </w:t>
      </w:r>
      <w:proofErr w:type="spellStart"/>
      <w:r w:rsidRPr="00273A05">
        <w:rPr>
          <w:rFonts w:cs="Times New Roman"/>
          <w:sz w:val="16"/>
          <w:szCs w:val="16"/>
        </w:rPr>
        <w:t>Заливино</w:t>
      </w:r>
      <w:proofErr w:type="spellEnd"/>
      <w:r w:rsidRPr="00273A05">
        <w:rPr>
          <w:rFonts w:cs="Times New Roman"/>
          <w:sz w:val="16"/>
          <w:szCs w:val="16"/>
        </w:rPr>
        <w:t xml:space="preserve">, </w:t>
      </w:r>
      <w:r w:rsidR="001C7903" w:rsidRPr="00273A05">
        <w:rPr>
          <w:rFonts w:eastAsia="Times New Roman" w:cs="Times New Roman"/>
          <w:sz w:val="16"/>
          <w:szCs w:val="16"/>
          <w:lang w:eastAsia="ru-RU"/>
        </w:rPr>
        <w:t>ул. Набережная (от строения №120 до строения №112)</w:t>
      </w:r>
      <w:r w:rsidRPr="00273A05">
        <w:rPr>
          <w:rFonts w:cs="Times New Roman"/>
          <w:sz w:val="16"/>
          <w:szCs w:val="16"/>
        </w:rPr>
        <w:t xml:space="preserve">; 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 в </w:t>
      </w:r>
      <w:r w:rsidR="0075147F" w:rsidRPr="00273A05">
        <w:rPr>
          <w:rFonts w:cs="Times New Roman"/>
          <w:sz w:val="16"/>
          <w:szCs w:val="16"/>
        </w:rPr>
        <w:t xml:space="preserve">с. </w:t>
      </w:r>
      <w:proofErr w:type="spellStart"/>
      <w:r w:rsidR="0075147F" w:rsidRPr="00273A05">
        <w:rPr>
          <w:rFonts w:cs="Times New Roman"/>
          <w:sz w:val="16"/>
          <w:szCs w:val="16"/>
        </w:rPr>
        <w:t>Соусканово</w:t>
      </w:r>
      <w:proofErr w:type="gramStart"/>
      <w:r w:rsidR="0075147F" w:rsidRPr="00273A05">
        <w:rPr>
          <w:rFonts w:cs="Times New Roman"/>
          <w:sz w:val="16"/>
          <w:szCs w:val="16"/>
        </w:rPr>
        <w:t>,у</w:t>
      </w:r>
      <w:proofErr w:type="gramEnd"/>
      <w:r w:rsidR="0075147F" w:rsidRPr="00273A05">
        <w:rPr>
          <w:rFonts w:cs="Times New Roman"/>
          <w:sz w:val="16"/>
          <w:szCs w:val="16"/>
        </w:rPr>
        <w:t>л</w:t>
      </w:r>
      <w:proofErr w:type="spellEnd"/>
      <w:r w:rsidR="0075147F" w:rsidRPr="00273A05">
        <w:rPr>
          <w:rFonts w:cs="Times New Roman"/>
          <w:sz w:val="16"/>
          <w:szCs w:val="16"/>
        </w:rPr>
        <w:t>. Центральная (2</w:t>
      </w:r>
      <w:r w:rsidRPr="00273A05">
        <w:rPr>
          <w:rFonts w:cs="Times New Roman"/>
          <w:sz w:val="16"/>
          <w:szCs w:val="16"/>
        </w:rPr>
        <w:t xml:space="preserve"> этап); 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 в </w:t>
      </w:r>
      <w:proofErr w:type="spellStart"/>
      <w:r w:rsidR="001C7903" w:rsidRPr="00273A05">
        <w:rPr>
          <w:rFonts w:eastAsia="Times New Roman" w:cs="Times New Roman"/>
          <w:sz w:val="16"/>
          <w:szCs w:val="16"/>
          <w:lang w:eastAsia="ru-RU"/>
        </w:rPr>
        <w:t>Чекрушево</w:t>
      </w:r>
      <w:proofErr w:type="spellEnd"/>
      <w:r w:rsidR="001C7903" w:rsidRPr="00273A05">
        <w:rPr>
          <w:rFonts w:eastAsia="Times New Roman" w:cs="Times New Roman"/>
          <w:sz w:val="16"/>
          <w:szCs w:val="16"/>
          <w:lang w:eastAsia="ru-RU"/>
        </w:rPr>
        <w:t xml:space="preserve"> ул. </w:t>
      </w:r>
      <w:proofErr w:type="gramStart"/>
      <w:r w:rsidR="001C7903" w:rsidRPr="00273A05">
        <w:rPr>
          <w:rFonts w:eastAsia="Times New Roman" w:cs="Times New Roman"/>
          <w:sz w:val="16"/>
          <w:szCs w:val="16"/>
          <w:lang w:eastAsia="ru-RU"/>
        </w:rPr>
        <w:t>Молодежная</w:t>
      </w:r>
      <w:proofErr w:type="gramEnd"/>
      <w:r w:rsidR="001C7903" w:rsidRPr="00273A05">
        <w:rPr>
          <w:rFonts w:eastAsia="Times New Roman" w:cs="Times New Roman"/>
          <w:sz w:val="16"/>
          <w:szCs w:val="16"/>
          <w:lang w:eastAsia="ru-RU"/>
        </w:rPr>
        <w:t xml:space="preserve"> (от строения №3 до ул. Советская)</w:t>
      </w:r>
      <w:r w:rsidRPr="00273A05">
        <w:rPr>
          <w:rFonts w:cs="Times New Roman"/>
          <w:sz w:val="16"/>
          <w:szCs w:val="16"/>
        </w:rPr>
        <w:t xml:space="preserve">; 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 в с. </w:t>
      </w:r>
      <w:proofErr w:type="spellStart"/>
      <w:r w:rsidRPr="00273A05">
        <w:rPr>
          <w:rFonts w:cs="Times New Roman"/>
          <w:sz w:val="16"/>
          <w:szCs w:val="16"/>
        </w:rPr>
        <w:t>Самсоново</w:t>
      </w:r>
      <w:proofErr w:type="spellEnd"/>
      <w:r w:rsidRPr="00273A05">
        <w:rPr>
          <w:rFonts w:cs="Times New Roman"/>
          <w:sz w:val="16"/>
          <w:szCs w:val="16"/>
        </w:rPr>
        <w:t xml:space="preserve">, ул. </w:t>
      </w:r>
      <w:proofErr w:type="gramStart"/>
      <w:r w:rsidRPr="00273A05">
        <w:rPr>
          <w:rFonts w:cs="Times New Roman"/>
          <w:sz w:val="16"/>
          <w:szCs w:val="16"/>
        </w:rPr>
        <w:t>Береговая</w:t>
      </w:r>
      <w:proofErr w:type="gramEnd"/>
      <w:r w:rsidRPr="00273A05">
        <w:rPr>
          <w:rFonts w:cs="Times New Roman"/>
          <w:sz w:val="16"/>
          <w:szCs w:val="16"/>
        </w:rPr>
        <w:t xml:space="preserve"> (от строения №1 до строения №43 (</w:t>
      </w:r>
      <w:r w:rsidR="0075147F" w:rsidRPr="00273A05">
        <w:rPr>
          <w:rFonts w:cs="Times New Roman"/>
          <w:sz w:val="16"/>
          <w:szCs w:val="16"/>
        </w:rPr>
        <w:t>2</w:t>
      </w:r>
      <w:r w:rsidRPr="00273A05">
        <w:rPr>
          <w:rFonts w:cs="Times New Roman"/>
          <w:sz w:val="16"/>
          <w:szCs w:val="16"/>
        </w:rPr>
        <w:t xml:space="preserve"> этап));</w:t>
      </w:r>
    </w:p>
    <w:p w:rsidR="005E44D7" w:rsidRPr="00273A05" w:rsidRDefault="005E44D7" w:rsidP="00B06763">
      <w:pPr>
        <w:jc w:val="both"/>
        <w:rPr>
          <w:rFonts w:cs="Times New Roman"/>
          <w:sz w:val="16"/>
          <w:szCs w:val="16"/>
        </w:rPr>
      </w:pPr>
      <w:r w:rsidRPr="00273A05">
        <w:rPr>
          <w:rFonts w:cs="Times New Roman"/>
          <w:sz w:val="16"/>
          <w:szCs w:val="16"/>
        </w:rPr>
        <w:t xml:space="preserve">-в </w:t>
      </w:r>
      <w:r w:rsidR="001C7903" w:rsidRPr="00273A05">
        <w:rPr>
          <w:rFonts w:eastAsia="Times New Roman" w:cs="Times New Roman"/>
          <w:sz w:val="16"/>
          <w:szCs w:val="16"/>
          <w:lang w:eastAsia="ru-RU"/>
        </w:rPr>
        <w:t xml:space="preserve">Черняево ул. </w:t>
      </w:r>
      <w:proofErr w:type="gramStart"/>
      <w:r w:rsidR="001C7903" w:rsidRPr="00273A05">
        <w:rPr>
          <w:rFonts w:eastAsia="Times New Roman" w:cs="Times New Roman"/>
          <w:sz w:val="16"/>
          <w:szCs w:val="16"/>
          <w:lang w:eastAsia="ru-RU"/>
        </w:rPr>
        <w:t>Зеленая</w:t>
      </w:r>
      <w:proofErr w:type="gramEnd"/>
      <w:r w:rsidR="001C7903" w:rsidRPr="00273A05">
        <w:rPr>
          <w:rFonts w:eastAsia="Times New Roman" w:cs="Times New Roman"/>
          <w:sz w:val="16"/>
          <w:szCs w:val="16"/>
          <w:lang w:eastAsia="ru-RU"/>
        </w:rPr>
        <w:t xml:space="preserve"> (от строения №1 до строения №27 (1 этап))</w:t>
      </w:r>
    </w:p>
    <w:p w:rsidR="005E44D7" w:rsidRPr="00273A05" w:rsidRDefault="005E44D7">
      <w:pPr>
        <w:pStyle w:val="a5"/>
        <w:rPr>
          <w:sz w:val="16"/>
          <w:szCs w:val="16"/>
        </w:rPr>
      </w:pPr>
    </w:p>
  </w:footnote>
  <w:footnote w:id="4">
    <w:p w:rsidR="00D43C0E" w:rsidRPr="00273A05" w:rsidRDefault="00D43C0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Style w:val="a7"/>
        </w:rPr>
        <w:footnoteRef/>
      </w:r>
      <w:r>
        <w:t xml:space="preserve"> </w:t>
      </w:r>
      <w:r w:rsidRPr="00273A05">
        <w:rPr>
          <w:rFonts w:ascii="Times New Roman" w:hAnsi="Times New Roman" w:cs="Times New Roman"/>
          <w:sz w:val="16"/>
          <w:szCs w:val="16"/>
        </w:rPr>
        <w:t>-</w:t>
      </w:r>
      <w:r w:rsidRPr="00273A05">
        <w:rPr>
          <w:rFonts w:ascii="Times New Roman" w:hAnsi="Times New Roman" w:cs="Times New Roman"/>
          <w:sz w:val="16"/>
          <w:szCs w:val="16"/>
          <w:lang w:eastAsia="ru-RU"/>
        </w:rPr>
        <w:t xml:space="preserve"> ул. Ленина</w:t>
      </w:r>
    </w:p>
    <w:p w:rsidR="00D43C0E" w:rsidRPr="00273A05" w:rsidRDefault="00D43C0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273A05">
        <w:rPr>
          <w:rFonts w:ascii="Times New Roman" w:hAnsi="Times New Roman" w:cs="Times New Roman"/>
          <w:sz w:val="16"/>
          <w:szCs w:val="16"/>
          <w:lang w:eastAsia="ru-RU"/>
        </w:rPr>
        <w:t>-ул. Советская</w:t>
      </w:r>
    </w:p>
    <w:p w:rsidR="00D43C0E" w:rsidRPr="00273A05" w:rsidRDefault="00D43C0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273A05">
        <w:rPr>
          <w:rFonts w:ascii="Times New Roman" w:hAnsi="Times New Roman" w:cs="Times New Roman"/>
          <w:sz w:val="16"/>
          <w:szCs w:val="16"/>
          <w:lang w:eastAsia="ru-RU"/>
        </w:rPr>
        <w:t>- ул. Дзержинского</w:t>
      </w:r>
    </w:p>
    <w:p w:rsidR="00D43C0E" w:rsidRPr="00273A05" w:rsidRDefault="00D43C0E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273A05">
        <w:rPr>
          <w:rFonts w:ascii="Times New Roman" w:hAnsi="Times New Roman" w:cs="Times New Roman"/>
          <w:sz w:val="16"/>
          <w:szCs w:val="16"/>
          <w:lang w:eastAsia="ru-RU"/>
        </w:rPr>
        <w:t>- ул. Казанская</w:t>
      </w:r>
    </w:p>
    <w:p w:rsidR="002B0233" w:rsidRPr="00273A05" w:rsidRDefault="002B0233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273A05">
        <w:rPr>
          <w:rFonts w:ascii="Times New Roman" w:hAnsi="Times New Roman" w:cs="Times New Roman"/>
          <w:sz w:val="16"/>
          <w:szCs w:val="16"/>
          <w:lang w:eastAsia="ru-RU"/>
        </w:rPr>
        <w:t xml:space="preserve">-2 этап работ по ул. </w:t>
      </w:r>
      <w:proofErr w:type="spellStart"/>
      <w:r w:rsidRPr="00273A05">
        <w:rPr>
          <w:rFonts w:ascii="Times New Roman" w:hAnsi="Times New Roman" w:cs="Times New Roman"/>
          <w:sz w:val="16"/>
          <w:szCs w:val="16"/>
          <w:lang w:eastAsia="ru-RU"/>
        </w:rPr>
        <w:t>Карбышева</w:t>
      </w:r>
      <w:proofErr w:type="spellEnd"/>
      <w:r w:rsidRPr="00273A05">
        <w:rPr>
          <w:rFonts w:ascii="Times New Roman" w:hAnsi="Times New Roman" w:cs="Times New Roman"/>
          <w:sz w:val="16"/>
          <w:szCs w:val="16"/>
          <w:lang w:eastAsia="ru-RU"/>
        </w:rPr>
        <w:t xml:space="preserve"> от 7 линии до объездной дороги</w:t>
      </w:r>
    </w:p>
    <w:p w:rsidR="00D43C0E" w:rsidRDefault="00D43C0E">
      <w:pPr>
        <w:pStyle w:val="a5"/>
      </w:pPr>
    </w:p>
  </w:footnote>
  <w:footnote w:id="5">
    <w:p w:rsidR="001053CB" w:rsidRPr="0007079E" w:rsidRDefault="001053CB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rStyle w:val="a7"/>
        </w:rPr>
        <w:footnoteRef/>
      </w:r>
      <w:r>
        <w:t xml:space="preserve"> </w:t>
      </w:r>
      <w:r w:rsidRPr="0007079E">
        <w:rPr>
          <w:rFonts w:ascii="Times New Roman" w:hAnsi="Times New Roman" w:cs="Times New Roman"/>
          <w:sz w:val="16"/>
          <w:szCs w:val="16"/>
        </w:rPr>
        <w:t>- от ул. Ленина до БОУ «Тарская СОШ № 4»</w:t>
      </w:r>
    </w:p>
    <w:p w:rsidR="001053CB" w:rsidRPr="0007079E" w:rsidRDefault="001053CB">
      <w:pPr>
        <w:pStyle w:val="a5"/>
        <w:rPr>
          <w:rFonts w:ascii="Times New Roman" w:hAnsi="Times New Roman" w:cs="Times New Roman"/>
          <w:sz w:val="16"/>
          <w:szCs w:val="16"/>
        </w:rPr>
      </w:pPr>
      <w:r w:rsidRPr="0007079E">
        <w:rPr>
          <w:rFonts w:ascii="Times New Roman" w:hAnsi="Times New Roman" w:cs="Times New Roman"/>
          <w:sz w:val="16"/>
          <w:szCs w:val="16"/>
        </w:rPr>
        <w:t xml:space="preserve">- по ул. Ленина и </w:t>
      </w:r>
      <w:proofErr w:type="gramStart"/>
      <w:r w:rsidRPr="0007079E">
        <w:rPr>
          <w:rFonts w:ascii="Times New Roman" w:hAnsi="Times New Roman" w:cs="Times New Roman"/>
          <w:sz w:val="16"/>
          <w:szCs w:val="16"/>
        </w:rPr>
        <w:t>Советской</w:t>
      </w:r>
      <w:proofErr w:type="gramEnd"/>
      <w:r w:rsidRPr="0007079E">
        <w:rPr>
          <w:rFonts w:ascii="Times New Roman" w:hAnsi="Times New Roman" w:cs="Times New Roman"/>
          <w:sz w:val="16"/>
          <w:szCs w:val="16"/>
        </w:rPr>
        <w:t xml:space="preserve"> от пер.  Спартаковского до ул. Транспортной</w:t>
      </w:r>
    </w:p>
  </w:footnote>
  <w:footnote w:id="6"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07079E">
        <w:rPr>
          <w:rFonts w:ascii="Times New Roman" w:hAnsi="Times New Roman" w:cs="Times New Roman"/>
          <w:sz w:val="16"/>
          <w:szCs w:val="16"/>
        </w:rPr>
        <w:t xml:space="preserve"> -</w:t>
      </w:r>
      <w:r w:rsidRPr="0007079E">
        <w:rPr>
          <w:rFonts w:ascii="Times New Roman" w:hAnsi="Times New Roman" w:cs="Times New Roman"/>
          <w:sz w:val="16"/>
          <w:szCs w:val="16"/>
          <w:lang w:eastAsia="ru-RU"/>
        </w:rPr>
        <w:t xml:space="preserve"> ул. </w:t>
      </w:r>
      <w:proofErr w:type="spellStart"/>
      <w:r w:rsidRPr="0007079E">
        <w:rPr>
          <w:rFonts w:ascii="Times New Roman" w:hAnsi="Times New Roman" w:cs="Times New Roman"/>
          <w:sz w:val="16"/>
          <w:szCs w:val="16"/>
          <w:lang w:eastAsia="ru-RU"/>
        </w:rPr>
        <w:t>Немчиновская</w:t>
      </w:r>
      <w:proofErr w:type="spellEnd"/>
      <w:r w:rsidRPr="0007079E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 xml:space="preserve">- </w:t>
      </w:r>
      <w:proofErr w:type="spellStart"/>
      <w:r w:rsidRPr="0007079E">
        <w:rPr>
          <w:rFonts w:ascii="Times New Roman" w:hAnsi="Times New Roman" w:cs="Times New Roman"/>
          <w:sz w:val="16"/>
          <w:szCs w:val="16"/>
          <w:lang w:eastAsia="ru-RU"/>
        </w:rPr>
        <w:t>ул</w:t>
      </w:r>
      <w:proofErr w:type="gramStart"/>
      <w:r w:rsidRPr="0007079E">
        <w:rPr>
          <w:rFonts w:ascii="Times New Roman" w:hAnsi="Times New Roman" w:cs="Times New Roman"/>
          <w:sz w:val="16"/>
          <w:szCs w:val="16"/>
          <w:lang w:eastAsia="ru-RU"/>
        </w:rPr>
        <w:t>.Б</w:t>
      </w:r>
      <w:proofErr w:type="gramEnd"/>
      <w:r w:rsidRPr="0007079E">
        <w:rPr>
          <w:rFonts w:ascii="Times New Roman" w:hAnsi="Times New Roman" w:cs="Times New Roman"/>
          <w:sz w:val="16"/>
          <w:szCs w:val="16"/>
          <w:lang w:eastAsia="ru-RU"/>
        </w:rPr>
        <w:t>ерезовая</w:t>
      </w:r>
      <w:proofErr w:type="spellEnd"/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Кузнечная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Сосновая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Урожайная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И. Зубова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  <w:lang w:eastAsia="ru-RU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Телевизионная</w:t>
      </w:r>
    </w:p>
    <w:p w:rsidR="005D6FBF" w:rsidRPr="0007079E" w:rsidRDefault="005D6FBF">
      <w:pPr>
        <w:pStyle w:val="a5"/>
        <w:rPr>
          <w:rFonts w:ascii="Times New Roman" w:hAnsi="Times New Roman" w:cs="Times New Roman"/>
          <w:sz w:val="16"/>
          <w:szCs w:val="16"/>
        </w:rPr>
      </w:pPr>
      <w:r w:rsidRPr="0007079E">
        <w:rPr>
          <w:rFonts w:ascii="Times New Roman" w:hAnsi="Times New Roman" w:cs="Times New Roman"/>
          <w:sz w:val="16"/>
          <w:szCs w:val="16"/>
          <w:lang w:eastAsia="ru-RU"/>
        </w:rPr>
        <w:t>-ул. Полевая</w:t>
      </w:r>
    </w:p>
  </w:footnote>
  <w:footnote w:id="7">
    <w:p w:rsidR="00840396" w:rsidRPr="008E32D7" w:rsidRDefault="00840396" w:rsidP="00840396">
      <w:pPr>
        <w:pStyle w:val="a5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 w:rsidR="00074DB6" w:rsidRPr="00074DB6">
        <w:rPr>
          <w:rFonts w:ascii="Times New Roman" w:hAnsi="Times New Roman"/>
          <w:sz w:val="16"/>
          <w:szCs w:val="16"/>
          <w:shd w:val="clear" w:color="auto" w:fill="FFFFFF"/>
          <w:lang w:eastAsia="ru-RU"/>
        </w:rPr>
        <w:t>ул. Александровская 11, Александровская 42, Александровская 101, Водников 23</w:t>
      </w:r>
    </w:p>
  </w:footnote>
  <w:footnote w:id="8">
    <w:p w:rsidR="008E4EF5" w:rsidRDefault="008E4EF5" w:rsidP="008E4EF5">
      <w:pPr>
        <w:pStyle w:val="a5"/>
      </w:pPr>
      <w:r>
        <w:rPr>
          <w:rStyle w:val="a7"/>
        </w:rPr>
        <w:footnoteRef/>
      </w:r>
      <w:r>
        <w:t xml:space="preserve">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Атирская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СОШ,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Самсоновская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СОШ, Нагорно-Ивановская СОШ,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Кольтюгинская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СОШ,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Кириллинская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СОШ,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Литковская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СОШ,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Ложниковский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ДК,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Литковская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администрация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F867FF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F867FF">
        <w:rPr>
          <w:rFonts w:ascii="Times New Roman" w:hAnsi="Times New Roman" w:cs="Times New Roman"/>
          <w:sz w:val="16"/>
          <w:szCs w:val="16"/>
        </w:rPr>
        <w:t>Чекрушанский</w:t>
      </w:r>
      <w:proofErr w:type="spellEnd"/>
      <w:r w:rsidRPr="00F867FF">
        <w:rPr>
          <w:rFonts w:ascii="Times New Roman" w:hAnsi="Times New Roman" w:cs="Times New Roman"/>
          <w:sz w:val="16"/>
          <w:szCs w:val="16"/>
        </w:rPr>
        <w:t xml:space="preserve"> детский сад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97315"/>
      <w:docPartObj>
        <w:docPartGallery w:val="Page Numbers (Top of Page)"/>
        <w:docPartUnique/>
      </w:docPartObj>
    </w:sdtPr>
    <w:sdtEndPr/>
    <w:sdtContent>
      <w:p w:rsidR="005E44D7" w:rsidRDefault="00AF42AF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0D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5E44D7" w:rsidRDefault="005E44D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C0180"/>
    <w:multiLevelType w:val="hybridMultilevel"/>
    <w:tmpl w:val="DA327336"/>
    <w:lvl w:ilvl="0" w:tplc="EC842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AB5A00"/>
    <w:multiLevelType w:val="hybridMultilevel"/>
    <w:tmpl w:val="054A6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E774C6"/>
    <w:multiLevelType w:val="hybridMultilevel"/>
    <w:tmpl w:val="2022045E"/>
    <w:lvl w:ilvl="0" w:tplc="DE9231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1ECA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6AF9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86A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09C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27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A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663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0637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B36C05"/>
    <w:multiLevelType w:val="hybridMultilevel"/>
    <w:tmpl w:val="8B000B0E"/>
    <w:lvl w:ilvl="0" w:tplc="F5986DA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59"/>
    <w:rsid w:val="00010268"/>
    <w:rsid w:val="00010D40"/>
    <w:rsid w:val="00012DE9"/>
    <w:rsid w:val="00013F63"/>
    <w:rsid w:val="00016774"/>
    <w:rsid w:val="00030506"/>
    <w:rsid w:val="00035075"/>
    <w:rsid w:val="00035A10"/>
    <w:rsid w:val="00036B76"/>
    <w:rsid w:val="000443B2"/>
    <w:rsid w:val="00044818"/>
    <w:rsid w:val="00052051"/>
    <w:rsid w:val="0005600E"/>
    <w:rsid w:val="0007079E"/>
    <w:rsid w:val="00074DB6"/>
    <w:rsid w:val="00076F42"/>
    <w:rsid w:val="00084D73"/>
    <w:rsid w:val="00085209"/>
    <w:rsid w:val="00096997"/>
    <w:rsid w:val="000A2C60"/>
    <w:rsid w:val="000A5472"/>
    <w:rsid w:val="000B041C"/>
    <w:rsid w:val="000B085E"/>
    <w:rsid w:val="000B3A24"/>
    <w:rsid w:val="000B4BF7"/>
    <w:rsid w:val="000B6DA2"/>
    <w:rsid w:val="000B6E98"/>
    <w:rsid w:val="000C42C5"/>
    <w:rsid w:val="000C497A"/>
    <w:rsid w:val="000D5219"/>
    <w:rsid w:val="000E5292"/>
    <w:rsid w:val="000F0556"/>
    <w:rsid w:val="000F1CFA"/>
    <w:rsid w:val="000F3273"/>
    <w:rsid w:val="001053CB"/>
    <w:rsid w:val="00107991"/>
    <w:rsid w:val="00111888"/>
    <w:rsid w:val="00112AF0"/>
    <w:rsid w:val="00113034"/>
    <w:rsid w:val="00116859"/>
    <w:rsid w:val="00132FD1"/>
    <w:rsid w:val="001349BE"/>
    <w:rsid w:val="0013750A"/>
    <w:rsid w:val="0014333E"/>
    <w:rsid w:val="00146373"/>
    <w:rsid w:val="0015164E"/>
    <w:rsid w:val="001524D5"/>
    <w:rsid w:val="00155F2E"/>
    <w:rsid w:val="001569FD"/>
    <w:rsid w:val="001623C1"/>
    <w:rsid w:val="001627B4"/>
    <w:rsid w:val="00171F69"/>
    <w:rsid w:val="001724F0"/>
    <w:rsid w:val="00173E69"/>
    <w:rsid w:val="00175756"/>
    <w:rsid w:val="001765A3"/>
    <w:rsid w:val="00182672"/>
    <w:rsid w:val="00183D97"/>
    <w:rsid w:val="001852E6"/>
    <w:rsid w:val="00187872"/>
    <w:rsid w:val="00197C69"/>
    <w:rsid w:val="001B4B36"/>
    <w:rsid w:val="001B4F28"/>
    <w:rsid w:val="001C2087"/>
    <w:rsid w:val="001C3FE8"/>
    <w:rsid w:val="001C49A5"/>
    <w:rsid w:val="001C69B0"/>
    <w:rsid w:val="001C7903"/>
    <w:rsid w:val="001D56D4"/>
    <w:rsid w:val="001E090E"/>
    <w:rsid w:val="001F188B"/>
    <w:rsid w:val="00205F21"/>
    <w:rsid w:val="00207410"/>
    <w:rsid w:val="0021000A"/>
    <w:rsid w:val="002232EA"/>
    <w:rsid w:val="002263D6"/>
    <w:rsid w:val="00227BFF"/>
    <w:rsid w:val="00241ABC"/>
    <w:rsid w:val="00242967"/>
    <w:rsid w:val="00243276"/>
    <w:rsid w:val="0024446B"/>
    <w:rsid w:val="00245DBB"/>
    <w:rsid w:val="002520F1"/>
    <w:rsid w:val="00253085"/>
    <w:rsid w:val="00253134"/>
    <w:rsid w:val="0025495E"/>
    <w:rsid w:val="00260359"/>
    <w:rsid w:val="00263776"/>
    <w:rsid w:val="0027110B"/>
    <w:rsid w:val="00273A05"/>
    <w:rsid w:val="0029060B"/>
    <w:rsid w:val="00290D5F"/>
    <w:rsid w:val="002B0233"/>
    <w:rsid w:val="002C57CF"/>
    <w:rsid w:val="002D2A11"/>
    <w:rsid w:val="002D74D0"/>
    <w:rsid w:val="002E0D16"/>
    <w:rsid w:val="002E26A3"/>
    <w:rsid w:val="002E3F64"/>
    <w:rsid w:val="002E4142"/>
    <w:rsid w:val="002E696D"/>
    <w:rsid w:val="002F4A84"/>
    <w:rsid w:val="003062FE"/>
    <w:rsid w:val="00306E9A"/>
    <w:rsid w:val="00307581"/>
    <w:rsid w:val="00314D84"/>
    <w:rsid w:val="00315AD5"/>
    <w:rsid w:val="0033206D"/>
    <w:rsid w:val="0035474B"/>
    <w:rsid w:val="00362B20"/>
    <w:rsid w:val="00377A89"/>
    <w:rsid w:val="00383C16"/>
    <w:rsid w:val="003844DC"/>
    <w:rsid w:val="003861FE"/>
    <w:rsid w:val="00391F78"/>
    <w:rsid w:val="003A308B"/>
    <w:rsid w:val="003A7DA5"/>
    <w:rsid w:val="003B3346"/>
    <w:rsid w:val="003B4EED"/>
    <w:rsid w:val="003C5807"/>
    <w:rsid w:val="003D19C3"/>
    <w:rsid w:val="003D6BEB"/>
    <w:rsid w:val="003E2120"/>
    <w:rsid w:val="003E530F"/>
    <w:rsid w:val="003E56DF"/>
    <w:rsid w:val="003E7A6A"/>
    <w:rsid w:val="003F5DD0"/>
    <w:rsid w:val="004020AE"/>
    <w:rsid w:val="00403BD4"/>
    <w:rsid w:val="004247FE"/>
    <w:rsid w:val="00425B66"/>
    <w:rsid w:val="0042695C"/>
    <w:rsid w:val="00426C5B"/>
    <w:rsid w:val="00436DF4"/>
    <w:rsid w:val="0044213D"/>
    <w:rsid w:val="004509D4"/>
    <w:rsid w:val="00462E16"/>
    <w:rsid w:val="00463539"/>
    <w:rsid w:val="0046678F"/>
    <w:rsid w:val="00466867"/>
    <w:rsid w:val="00472D9A"/>
    <w:rsid w:val="00475B3F"/>
    <w:rsid w:val="00486001"/>
    <w:rsid w:val="00487DDB"/>
    <w:rsid w:val="00490753"/>
    <w:rsid w:val="00495BA4"/>
    <w:rsid w:val="004A0109"/>
    <w:rsid w:val="004A1DD0"/>
    <w:rsid w:val="004A7167"/>
    <w:rsid w:val="004B4744"/>
    <w:rsid w:val="004B6819"/>
    <w:rsid w:val="004C317C"/>
    <w:rsid w:val="004C343C"/>
    <w:rsid w:val="004C70AC"/>
    <w:rsid w:val="004D5EBB"/>
    <w:rsid w:val="004E0A7E"/>
    <w:rsid w:val="004E435D"/>
    <w:rsid w:val="004E5B6B"/>
    <w:rsid w:val="004F014C"/>
    <w:rsid w:val="004F1503"/>
    <w:rsid w:val="004F6E77"/>
    <w:rsid w:val="00503C0F"/>
    <w:rsid w:val="0051657B"/>
    <w:rsid w:val="00522D40"/>
    <w:rsid w:val="00535F18"/>
    <w:rsid w:val="00544C51"/>
    <w:rsid w:val="00544FA1"/>
    <w:rsid w:val="005462E1"/>
    <w:rsid w:val="00547F50"/>
    <w:rsid w:val="005505D9"/>
    <w:rsid w:val="00552C73"/>
    <w:rsid w:val="0055303D"/>
    <w:rsid w:val="005555B5"/>
    <w:rsid w:val="005560F2"/>
    <w:rsid w:val="005710E8"/>
    <w:rsid w:val="0057476F"/>
    <w:rsid w:val="00594874"/>
    <w:rsid w:val="00594A07"/>
    <w:rsid w:val="005A7FA4"/>
    <w:rsid w:val="005B5519"/>
    <w:rsid w:val="005C5B93"/>
    <w:rsid w:val="005C6206"/>
    <w:rsid w:val="005D5C63"/>
    <w:rsid w:val="005D6D3F"/>
    <w:rsid w:val="005D6FBF"/>
    <w:rsid w:val="005E0C59"/>
    <w:rsid w:val="005E44D7"/>
    <w:rsid w:val="005E5D19"/>
    <w:rsid w:val="005F1846"/>
    <w:rsid w:val="005F3851"/>
    <w:rsid w:val="005F7A99"/>
    <w:rsid w:val="005F7AC4"/>
    <w:rsid w:val="006017C6"/>
    <w:rsid w:val="00603CFA"/>
    <w:rsid w:val="006071B8"/>
    <w:rsid w:val="00607B36"/>
    <w:rsid w:val="00611BDB"/>
    <w:rsid w:val="006169C8"/>
    <w:rsid w:val="00623B5D"/>
    <w:rsid w:val="00630417"/>
    <w:rsid w:val="00630B70"/>
    <w:rsid w:val="00635718"/>
    <w:rsid w:val="0064444E"/>
    <w:rsid w:val="00646B31"/>
    <w:rsid w:val="00654FC5"/>
    <w:rsid w:val="00655040"/>
    <w:rsid w:val="00657A45"/>
    <w:rsid w:val="0066283F"/>
    <w:rsid w:val="0066404C"/>
    <w:rsid w:val="006822E1"/>
    <w:rsid w:val="00687650"/>
    <w:rsid w:val="00692FD6"/>
    <w:rsid w:val="006955F8"/>
    <w:rsid w:val="00697661"/>
    <w:rsid w:val="006A0A1E"/>
    <w:rsid w:val="006A304D"/>
    <w:rsid w:val="006B0015"/>
    <w:rsid w:val="006B2B7C"/>
    <w:rsid w:val="006B5E97"/>
    <w:rsid w:val="006C1318"/>
    <w:rsid w:val="006C60D2"/>
    <w:rsid w:val="006D0622"/>
    <w:rsid w:val="006D1FAA"/>
    <w:rsid w:val="006D6805"/>
    <w:rsid w:val="006E0554"/>
    <w:rsid w:val="006E1146"/>
    <w:rsid w:val="006E720C"/>
    <w:rsid w:val="006E74FF"/>
    <w:rsid w:val="006F2E1C"/>
    <w:rsid w:val="006F4451"/>
    <w:rsid w:val="00700B93"/>
    <w:rsid w:val="007015A0"/>
    <w:rsid w:val="00701727"/>
    <w:rsid w:val="00701C76"/>
    <w:rsid w:val="00711948"/>
    <w:rsid w:val="00715371"/>
    <w:rsid w:val="007177BE"/>
    <w:rsid w:val="00717D99"/>
    <w:rsid w:val="00720966"/>
    <w:rsid w:val="00721B79"/>
    <w:rsid w:val="007279E2"/>
    <w:rsid w:val="0073110A"/>
    <w:rsid w:val="00732931"/>
    <w:rsid w:val="0073585D"/>
    <w:rsid w:val="0075147F"/>
    <w:rsid w:val="0075391E"/>
    <w:rsid w:val="00762117"/>
    <w:rsid w:val="007625BB"/>
    <w:rsid w:val="007730AC"/>
    <w:rsid w:val="007816DE"/>
    <w:rsid w:val="007837D2"/>
    <w:rsid w:val="007940A9"/>
    <w:rsid w:val="00796D9E"/>
    <w:rsid w:val="007A41F1"/>
    <w:rsid w:val="007A5A7B"/>
    <w:rsid w:val="007A61C5"/>
    <w:rsid w:val="007A6EB1"/>
    <w:rsid w:val="007C7528"/>
    <w:rsid w:val="007D7FD5"/>
    <w:rsid w:val="007E051B"/>
    <w:rsid w:val="007E511C"/>
    <w:rsid w:val="007E629A"/>
    <w:rsid w:val="00801FAE"/>
    <w:rsid w:val="00805A33"/>
    <w:rsid w:val="008130DE"/>
    <w:rsid w:val="008208AC"/>
    <w:rsid w:val="008233AB"/>
    <w:rsid w:val="00824DDA"/>
    <w:rsid w:val="008252FF"/>
    <w:rsid w:val="00826B5B"/>
    <w:rsid w:val="00834702"/>
    <w:rsid w:val="00834847"/>
    <w:rsid w:val="00837207"/>
    <w:rsid w:val="00840396"/>
    <w:rsid w:val="008409FE"/>
    <w:rsid w:val="00860ABA"/>
    <w:rsid w:val="00863E9D"/>
    <w:rsid w:val="008700C4"/>
    <w:rsid w:val="00872EFB"/>
    <w:rsid w:val="0087423F"/>
    <w:rsid w:val="008828BB"/>
    <w:rsid w:val="008863E5"/>
    <w:rsid w:val="008A4FEF"/>
    <w:rsid w:val="008B18FF"/>
    <w:rsid w:val="008B27ED"/>
    <w:rsid w:val="008B3C84"/>
    <w:rsid w:val="008B7CEF"/>
    <w:rsid w:val="008C23E5"/>
    <w:rsid w:val="008E2B13"/>
    <w:rsid w:val="008E32D7"/>
    <w:rsid w:val="008E4EF5"/>
    <w:rsid w:val="008F64A6"/>
    <w:rsid w:val="009008E5"/>
    <w:rsid w:val="00902260"/>
    <w:rsid w:val="00911CE4"/>
    <w:rsid w:val="00911FC3"/>
    <w:rsid w:val="00913117"/>
    <w:rsid w:val="009147F7"/>
    <w:rsid w:val="00916D8A"/>
    <w:rsid w:val="00917BDB"/>
    <w:rsid w:val="009213DD"/>
    <w:rsid w:val="00931743"/>
    <w:rsid w:val="00944D1B"/>
    <w:rsid w:val="00964970"/>
    <w:rsid w:val="00966524"/>
    <w:rsid w:val="009762C1"/>
    <w:rsid w:val="00980EBB"/>
    <w:rsid w:val="00984023"/>
    <w:rsid w:val="009841E6"/>
    <w:rsid w:val="00984825"/>
    <w:rsid w:val="0099090D"/>
    <w:rsid w:val="00993507"/>
    <w:rsid w:val="00993D30"/>
    <w:rsid w:val="009A0E1A"/>
    <w:rsid w:val="009A51C0"/>
    <w:rsid w:val="009B4CC5"/>
    <w:rsid w:val="009C6ADE"/>
    <w:rsid w:val="009D2624"/>
    <w:rsid w:val="009D736E"/>
    <w:rsid w:val="009E267B"/>
    <w:rsid w:val="009F73E8"/>
    <w:rsid w:val="00A01F61"/>
    <w:rsid w:val="00A06512"/>
    <w:rsid w:val="00A15F96"/>
    <w:rsid w:val="00A161EF"/>
    <w:rsid w:val="00A17B94"/>
    <w:rsid w:val="00A21ACC"/>
    <w:rsid w:val="00A23FEA"/>
    <w:rsid w:val="00A25B68"/>
    <w:rsid w:val="00A27B3D"/>
    <w:rsid w:val="00A35AFB"/>
    <w:rsid w:val="00A45048"/>
    <w:rsid w:val="00A47543"/>
    <w:rsid w:val="00A7241A"/>
    <w:rsid w:val="00A85D52"/>
    <w:rsid w:val="00A95B88"/>
    <w:rsid w:val="00AA352B"/>
    <w:rsid w:val="00AA7161"/>
    <w:rsid w:val="00AB764D"/>
    <w:rsid w:val="00AC6A44"/>
    <w:rsid w:val="00AC7061"/>
    <w:rsid w:val="00AD1927"/>
    <w:rsid w:val="00AD3A48"/>
    <w:rsid w:val="00AD4F12"/>
    <w:rsid w:val="00AE0BE1"/>
    <w:rsid w:val="00AE60D9"/>
    <w:rsid w:val="00AF42AF"/>
    <w:rsid w:val="00AF4F57"/>
    <w:rsid w:val="00AF5B6B"/>
    <w:rsid w:val="00B016C5"/>
    <w:rsid w:val="00B02C0C"/>
    <w:rsid w:val="00B03109"/>
    <w:rsid w:val="00B04E37"/>
    <w:rsid w:val="00B06763"/>
    <w:rsid w:val="00B1498E"/>
    <w:rsid w:val="00B223EF"/>
    <w:rsid w:val="00B235AD"/>
    <w:rsid w:val="00B30541"/>
    <w:rsid w:val="00B318B4"/>
    <w:rsid w:val="00B50020"/>
    <w:rsid w:val="00B50624"/>
    <w:rsid w:val="00B5259B"/>
    <w:rsid w:val="00B70528"/>
    <w:rsid w:val="00B70FD9"/>
    <w:rsid w:val="00B81EB5"/>
    <w:rsid w:val="00B90E43"/>
    <w:rsid w:val="00B96120"/>
    <w:rsid w:val="00BA3690"/>
    <w:rsid w:val="00BB5126"/>
    <w:rsid w:val="00BC1C97"/>
    <w:rsid w:val="00BC5E93"/>
    <w:rsid w:val="00BC6C07"/>
    <w:rsid w:val="00BC787A"/>
    <w:rsid w:val="00BD75BC"/>
    <w:rsid w:val="00BE2343"/>
    <w:rsid w:val="00BE3E8C"/>
    <w:rsid w:val="00BF1CB8"/>
    <w:rsid w:val="00BF3E4F"/>
    <w:rsid w:val="00C07A1D"/>
    <w:rsid w:val="00C10A0A"/>
    <w:rsid w:val="00C25671"/>
    <w:rsid w:val="00C30E20"/>
    <w:rsid w:val="00C31470"/>
    <w:rsid w:val="00C43532"/>
    <w:rsid w:val="00C43E43"/>
    <w:rsid w:val="00C4497F"/>
    <w:rsid w:val="00C4596D"/>
    <w:rsid w:val="00C54126"/>
    <w:rsid w:val="00C570F2"/>
    <w:rsid w:val="00C57A90"/>
    <w:rsid w:val="00C70A03"/>
    <w:rsid w:val="00C75E66"/>
    <w:rsid w:val="00C90A81"/>
    <w:rsid w:val="00C955F6"/>
    <w:rsid w:val="00CA28AD"/>
    <w:rsid w:val="00CA365B"/>
    <w:rsid w:val="00CB0561"/>
    <w:rsid w:val="00CB07EB"/>
    <w:rsid w:val="00CB1CD8"/>
    <w:rsid w:val="00CC4EBC"/>
    <w:rsid w:val="00CD4407"/>
    <w:rsid w:val="00CE045F"/>
    <w:rsid w:val="00CE303D"/>
    <w:rsid w:val="00CE61F8"/>
    <w:rsid w:val="00CF6EB9"/>
    <w:rsid w:val="00D01B4E"/>
    <w:rsid w:val="00D078B2"/>
    <w:rsid w:val="00D10406"/>
    <w:rsid w:val="00D11C49"/>
    <w:rsid w:val="00D156FD"/>
    <w:rsid w:val="00D16B6D"/>
    <w:rsid w:val="00D21A31"/>
    <w:rsid w:val="00D30241"/>
    <w:rsid w:val="00D34B51"/>
    <w:rsid w:val="00D357C1"/>
    <w:rsid w:val="00D36C18"/>
    <w:rsid w:val="00D36F20"/>
    <w:rsid w:val="00D405F8"/>
    <w:rsid w:val="00D415F4"/>
    <w:rsid w:val="00D43C0E"/>
    <w:rsid w:val="00D570E0"/>
    <w:rsid w:val="00D67361"/>
    <w:rsid w:val="00D93150"/>
    <w:rsid w:val="00D94D27"/>
    <w:rsid w:val="00D95C01"/>
    <w:rsid w:val="00D96244"/>
    <w:rsid w:val="00DA7BE7"/>
    <w:rsid w:val="00DA7EAA"/>
    <w:rsid w:val="00DB0357"/>
    <w:rsid w:val="00DB3F88"/>
    <w:rsid w:val="00DB7007"/>
    <w:rsid w:val="00DB7672"/>
    <w:rsid w:val="00DC224D"/>
    <w:rsid w:val="00DC7656"/>
    <w:rsid w:val="00DE2334"/>
    <w:rsid w:val="00DE5AF7"/>
    <w:rsid w:val="00DE6AB7"/>
    <w:rsid w:val="00DF0D66"/>
    <w:rsid w:val="00DF1844"/>
    <w:rsid w:val="00DF69BC"/>
    <w:rsid w:val="00E03341"/>
    <w:rsid w:val="00E03592"/>
    <w:rsid w:val="00E03695"/>
    <w:rsid w:val="00E11928"/>
    <w:rsid w:val="00E14DAF"/>
    <w:rsid w:val="00E216A4"/>
    <w:rsid w:val="00E22F1B"/>
    <w:rsid w:val="00E247D9"/>
    <w:rsid w:val="00E3185C"/>
    <w:rsid w:val="00E53040"/>
    <w:rsid w:val="00E56377"/>
    <w:rsid w:val="00E57B3E"/>
    <w:rsid w:val="00E60D7C"/>
    <w:rsid w:val="00E66196"/>
    <w:rsid w:val="00E71312"/>
    <w:rsid w:val="00E876C2"/>
    <w:rsid w:val="00E94CBA"/>
    <w:rsid w:val="00E95F23"/>
    <w:rsid w:val="00EC16AB"/>
    <w:rsid w:val="00ED6CC5"/>
    <w:rsid w:val="00EE1269"/>
    <w:rsid w:val="00F35D32"/>
    <w:rsid w:val="00F43828"/>
    <w:rsid w:val="00F46939"/>
    <w:rsid w:val="00F47F5D"/>
    <w:rsid w:val="00F51EC4"/>
    <w:rsid w:val="00F74668"/>
    <w:rsid w:val="00F74FE1"/>
    <w:rsid w:val="00F817CA"/>
    <w:rsid w:val="00F81FB7"/>
    <w:rsid w:val="00F85691"/>
    <w:rsid w:val="00F867FF"/>
    <w:rsid w:val="00F86824"/>
    <w:rsid w:val="00F97D78"/>
    <w:rsid w:val="00FA27C8"/>
    <w:rsid w:val="00FA3D14"/>
    <w:rsid w:val="00FA551B"/>
    <w:rsid w:val="00FA7D91"/>
    <w:rsid w:val="00FB5195"/>
    <w:rsid w:val="00FB64B4"/>
    <w:rsid w:val="00FC5FA2"/>
    <w:rsid w:val="00FD2335"/>
    <w:rsid w:val="00FD294D"/>
    <w:rsid w:val="00FE17A3"/>
    <w:rsid w:val="00FE3055"/>
    <w:rsid w:val="00FE50C0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0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A369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1,Обычный (Web)"/>
    <w:basedOn w:val="a"/>
    <w:uiPriority w:val="99"/>
    <w:unhideWhenUsed/>
    <w:rsid w:val="00980E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24446B"/>
  </w:style>
  <w:style w:type="character" w:styleId="a4">
    <w:name w:val="Hyperlink"/>
    <w:basedOn w:val="a0"/>
    <w:uiPriority w:val="99"/>
    <w:semiHidden/>
    <w:unhideWhenUsed/>
    <w:rsid w:val="0024446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6A0A1E"/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0A1E"/>
    <w:rPr>
      <w:sz w:val="20"/>
      <w:szCs w:val="20"/>
    </w:rPr>
  </w:style>
  <w:style w:type="character" w:styleId="a7">
    <w:name w:val="footnote reference"/>
    <w:uiPriority w:val="99"/>
    <w:semiHidden/>
    <w:unhideWhenUsed/>
    <w:rsid w:val="006A0A1E"/>
    <w:rPr>
      <w:vertAlign w:val="superscript"/>
    </w:rPr>
  </w:style>
  <w:style w:type="paragraph" w:styleId="a8">
    <w:name w:val="List Paragraph"/>
    <w:basedOn w:val="a"/>
    <w:uiPriority w:val="34"/>
    <w:qFormat/>
    <w:rsid w:val="00012DE9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a9">
    <w:name w:val="Table Grid"/>
    <w:basedOn w:val="a1"/>
    <w:uiPriority w:val="59"/>
    <w:rsid w:val="00FA7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AF4F57"/>
    <w:rPr>
      <w:i/>
      <w:iCs/>
    </w:rPr>
  </w:style>
  <w:style w:type="paragraph" w:styleId="ab">
    <w:name w:val="Body Text"/>
    <w:basedOn w:val="a"/>
    <w:link w:val="ac"/>
    <w:rsid w:val="00AF4F57"/>
    <w:rPr>
      <w:rFonts w:eastAsia="Calibri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F4F5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1">
    <w:name w:val="Знак4"/>
    <w:uiPriority w:val="99"/>
    <w:semiHidden/>
    <w:rsid w:val="00C54126"/>
    <w:rPr>
      <w:rFonts w:ascii="Calibri" w:hAnsi="Calibri"/>
      <w:sz w:val="22"/>
      <w:lang w:val="ru-RU" w:eastAsia="en-US"/>
    </w:rPr>
  </w:style>
  <w:style w:type="character" w:styleId="ad">
    <w:name w:val="Strong"/>
    <w:basedOn w:val="a0"/>
    <w:qFormat/>
    <w:rsid w:val="00C54126"/>
    <w:rPr>
      <w:rFonts w:cs="Times New Roman"/>
      <w:b/>
      <w:bCs/>
    </w:rPr>
  </w:style>
  <w:style w:type="paragraph" w:styleId="ae">
    <w:name w:val="Title"/>
    <w:basedOn w:val="a"/>
    <w:link w:val="af"/>
    <w:uiPriority w:val="99"/>
    <w:qFormat/>
    <w:rsid w:val="00C54126"/>
    <w:pPr>
      <w:jc w:val="center"/>
    </w:pPr>
    <w:rPr>
      <w:rFonts w:eastAsia="Times New Roman" w:cs="Times New Roman"/>
      <w:b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f">
    <w:name w:val="Название Знак"/>
    <w:basedOn w:val="a0"/>
    <w:link w:val="ae"/>
    <w:uiPriority w:val="99"/>
    <w:rsid w:val="00C54126"/>
    <w:rPr>
      <w:rFonts w:ascii="Times New Roman" w:eastAsia="Times New Roman" w:hAnsi="Times New Roman" w:cs="Times New Roman"/>
      <w:b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2pt">
    <w:name w:val="Основной текст + 12 pt"/>
    <w:aliases w:val="Не полужирный"/>
    <w:basedOn w:val="a0"/>
    <w:rsid w:val="00C5412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msonospacingmrcssattr">
    <w:name w:val="msonospacing_mr_css_attr"/>
    <w:basedOn w:val="a"/>
    <w:uiPriority w:val="99"/>
    <w:rsid w:val="00C541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541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A3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E44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E44D7"/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5E44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E44D7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E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6E0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055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071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1F6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C16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6AB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5E0C5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E0C59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E0C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E8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6E055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BA3690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Web)1,Обычный (Web)"/>
    <w:basedOn w:val="a"/>
    <w:uiPriority w:val="99"/>
    <w:unhideWhenUsed/>
    <w:rsid w:val="00980EB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24446B"/>
  </w:style>
  <w:style w:type="character" w:styleId="a4">
    <w:name w:val="Hyperlink"/>
    <w:basedOn w:val="a0"/>
    <w:uiPriority w:val="99"/>
    <w:semiHidden/>
    <w:unhideWhenUsed/>
    <w:rsid w:val="0024446B"/>
    <w:rPr>
      <w:color w:val="0000FF"/>
      <w:u w:val="single"/>
    </w:rPr>
  </w:style>
  <w:style w:type="paragraph" w:styleId="a5">
    <w:name w:val="footnote text"/>
    <w:basedOn w:val="a"/>
    <w:link w:val="a6"/>
    <w:uiPriority w:val="99"/>
    <w:unhideWhenUsed/>
    <w:rsid w:val="006A0A1E"/>
    <w:rPr>
      <w:rFonts w:asciiTheme="minorHAnsi" w:hAnsiTheme="minorHAns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6A0A1E"/>
    <w:rPr>
      <w:sz w:val="20"/>
      <w:szCs w:val="20"/>
    </w:rPr>
  </w:style>
  <w:style w:type="character" w:styleId="a7">
    <w:name w:val="footnote reference"/>
    <w:uiPriority w:val="99"/>
    <w:semiHidden/>
    <w:unhideWhenUsed/>
    <w:rsid w:val="006A0A1E"/>
    <w:rPr>
      <w:vertAlign w:val="superscript"/>
    </w:rPr>
  </w:style>
  <w:style w:type="paragraph" w:styleId="a8">
    <w:name w:val="List Paragraph"/>
    <w:basedOn w:val="a"/>
    <w:uiPriority w:val="34"/>
    <w:qFormat/>
    <w:rsid w:val="00012DE9"/>
    <w:pPr>
      <w:spacing w:after="160" w:line="259" w:lineRule="auto"/>
      <w:ind w:left="720"/>
      <w:contextualSpacing/>
    </w:pPr>
    <w:rPr>
      <w:rFonts w:asciiTheme="minorHAnsi" w:hAnsiTheme="minorHAnsi"/>
    </w:rPr>
  </w:style>
  <w:style w:type="table" w:styleId="a9">
    <w:name w:val="Table Grid"/>
    <w:basedOn w:val="a1"/>
    <w:uiPriority w:val="59"/>
    <w:rsid w:val="00FA7D9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basedOn w:val="a0"/>
    <w:qFormat/>
    <w:rsid w:val="00AF4F57"/>
    <w:rPr>
      <w:i/>
      <w:iCs/>
    </w:rPr>
  </w:style>
  <w:style w:type="paragraph" w:styleId="ab">
    <w:name w:val="Body Text"/>
    <w:basedOn w:val="a"/>
    <w:link w:val="ac"/>
    <w:rsid w:val="00AF4F57"/>
    <w:rPr>
      <w:rFonts w:eastAsia="Calibri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F4F57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1">
    <w:name w:val="Знак4"/>
    <w:uiPriority w:val="99"/>
    <w:semiHidden/>
    <w:rsid w:val="00C54126"/>
    <w:rPr>
      <w:rFonts w:ascii="Calibri" w:hAnsi="Calibri"/>
      <w:sz w:val="22"/>
      <w:lang w:val="ru-RU" w:eastAsia="en-US"/>
    </w:rPr>
  </w:style>
  <w:style w:type="character" w:styleId="ad">
    <w:name w:val="Strong"/>
    <w:basedOn w:val="a0"/>
    <w:qFormat/>
    <w:rsid w:val="00C54126"/>
    <w:rPr>
      <w:rFonts w:cs="Times New Roman"/>
      <w:b/>
      <w:bCs/>
    </w:rPr>
  </w:style>
  <w:style w:type="paragraph" w:styleId="ae">
    <w:name w:val="Title"/>
    <w:basedOn w:val="a"/>
    <w:link w:val="af"/>
    <w:uiPriority w:val="99"/>
    <w:qFormat/>
    <w:rsid w:val="00C54126"/>
    <w:pPr>
      <w:jc w:val="center"/>
    </w:pPr>
    <w:rPr>
      <w:rFonts w:eastAsia="Times New Roman" w:cs="Times New Roman"/>
      <w:b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af">
    <w:name w:val="Название Знак"/>
    <w:basedOn w:val="a0"/>
    <w:link w:val="ae"/>
    <w:uiPriority w:val="99"/>
    <w:rsid w:val="00C54126"/>
    <w:rPr>
      <w:rFonts w:ascii="Times New Roman" w:eastAsia="Times New Roman" w:hAnsi="Times New Roman" w:cs="Times New Roman"/>
      <w:b/>
      <w:sz w:val="24"/>
      <w:szCs w:val="24"/>
      <w:lang w:eastAsia="ru-RU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12pt">
    <w:name w:val="Основной текст + 12 pt"/>
    <w:aliases w:val="Не полужирный"/>
    <w:basedOn w:val="a0"/>
    <w:rsid w:val="00C54126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msonospacingmrcssattr">
    <w:name w:val="msonospacing_mr_css_attr"/>
    <w:basedOn w:val="a"/>
    <w:uiPriority w:val="99"/>
    <w:rsid w:val="00C5412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C5412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BA3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5E44D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5E44D7"/>
    <w:rPr>
      <w:rFonts w:ascii="Times New Roman" w:hAnsi="Times New Roman"/>
    </w:rPr>
  </w:style>
  <w:style w:type="paragraph" w:styleId="af2">
    <w:name w:val="footer"/>
    <w:basedOn w:val="a"/>
    <w:link w:val="af3"/>
    <w:uiPriority w:val="99"/>
    <w:unhideWhenUsed/>
    <w:rsid w:val="005E44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5E44D7"/>
    <w:rPr>
      <w:rFonts w:ascii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6E05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qFormat/>
    <w:rsid w:val="006E05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055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6071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171F69"/>
    <w:pPr>
      <w:widowControl w:val="0"/>
      <w:autoSpaceDE w:val="0"/>
      <w:autoSpaceDN w:val="0"/>
      <w:adjustRightInd w:val="0"/>
      <w:spacing w:line="322" w:lineRule="exact"/>
      <w:ind w:firstLine="480"/>
      <w:jc w:val="both"/>
    </w:pPr>
    <w:rPr>
      <w:rFonts w:asciiTheme="minorHAnsi" w:eastAsia="Times New Roman" w:hAnsiTheme="minorHAnsi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C16A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6AB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5E0C59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5E0C59"/>
    <w:rPr>
      <w:rFonts w:ascii="Times New Roman" w:hAnsi="Times New Roman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5E0C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0CB24-64BD-4729-913D-899D9E3D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24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2025-03-27T09:46:00Z</cp:lastPrinted>
  <dcterms:created xsi:type="dcterms:W3CDTF">2025-03-20T15:33:00Z</dcterms:created>
  <dcterms:modified xsi:type="dcterms:W3CDTF">2025-03-27T09:52:00Z</dcterms:modified>
</cp:coreProperties>
</file>