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FF" w:rsidRPr="00BB58A2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BB58A2" w:rsidRDefault="00857EFF" w:rsidP="00BB58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публичного обсуждения</w:t>
      </w:r>
      <w:r w:rsid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82B" w:rsidRDefault="00BB58A2" w:rsidP="00D1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Тарского муниципального района</w:t>
      </w:r>
    </w:p>
    <w:p w:rsidR="00857EFF" w:rsidRPr="00857EFF" w:rsidRDefault="00BB58A2" w:rsidP="00D10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10058" w:rsidRPr="00D10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Тарского</w:t>
      </w:r>
      <w:r w:rsidR="00D1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10058" w:rsidRPr="00D1005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D1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DE9" w:rsidRPr="00AA6D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2018 года № 51</w:t>
      </w:r>
      <w:r w:rsidRPr="00BB58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857EFF" w:rsidRPr="00857EFF" w:rsidTr="006B18FA">
        <w:tc>
          <w:tcPr>
            <w:tcW w:w="9570" w:type="dxa"/>
          </w:tcPr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Перечень</w:t>
            </w:r>
          </w:p>
          <w:p w:rsidR="00E108F8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вопросов в рамках </w:t>
            </w:r>
            <w:proofErr w:type="gramStart"/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проведения публичного обсуждения</w:t>
            </w:r>
            <w:r w:rsidR="00C61B19">
              <w:t xml:space="preserve"> </w:t>
            </w:r>
            <w:r w:rsidR="00C61B19" w:rsidRPr="00C61B1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проекта постановления Администрации Тарского муниципального района</w:t>
            </w:r>
            <w:proofErr w:type="gramEnd"/>
            <w:r w:rsidR="00C61B19" w:rsidRPr="00C61B1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857EFF" w:rsidRPr="00857EFF" w:rsidRDefault="00C61B19" w:rsidP="00D10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61B1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«</w:t>
            </w:r>
            <w:r w:rsidR="00D10058" w:rsidRPr="00D1005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 внесении изменений в постановление Администрации Тарского муниципального района</w:t>
            </w:r>
            <w:r w:rsidR="00D10058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AA6DE9" w:rsidRPr="00AA6DE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от 12 февраля 2018 года № 51</w:t>
            </w:r>
            <w:r w:rsidRPr="00C61B1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»</w:t>
            </w:r>
          </w:p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857EFF" w:rsidRDefault="00857EFF" w:rsidP="00115B8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Пожалуйста, заполните и направьте данную форму по адресу</w:t>
            </w:r>
          </w:p>
          <w:p w:rsidR="00C61B19" w:rsidRDefault="00C61B19" w:rsidP="00115B8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646530, Омская обл., г. Тара, пл. Ленина, 21,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 512</w:t>
            </w:r>
          </w:p>
          <w:p w:rsidR="00C61B19" w:rsidRPr="00857EFF" w:rsidRDefault="00C61B19" w:rsidP="00115B8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телефон 8(38171) 2-08-63, факс 8(38171) 2-23-79</w:t>
            </w:r>
          </w:p>
          <w:p w:rsidR="00C61B19" w:rsidRDefault="00C61B19" w:rsidP="008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и (или) по адресу электронной почты  </w:t>
            </w:r>
            <w:r w:rsidR="00A36565" w:rsidRPr="00A3656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30tar@minselkhoz.omskportal.ru </w:t>
            </w:r>
          </w:p>
          <w:p w:rsidR="00857EFF" w:rsidRPr="00857EFF" w:rsidRDefault="00A36565" w:rsidP="00A36565">
            <w:pPr>
              <w:tabs>
                <w:tab w:val="center" w:pos="7016"/>
              </w:tabs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lang w:eastAsia="ru-RU"/>
              </w:rPr>
              <w:tab/>
            </w:r>
            <w:r w:rsidR="00857EFF" w:rsidRPr="00857EFF">
              <w:rPr>
                <w:rFonts w:ascii="Times New Roman" w:eastAsia="Times New Roman" w:hAnsi="Times New Roman" w:cs="Times New Roman"/>
                <w:i/>
                <w:kern w:val="28"/>
                <w:sz w:val="20"/>
                <w:szCs w:val="20"/>
                <w:lang w:eastAsia="ru-RU"/>
              </w:rPr>
              <w:t xml:space="preserve"> </w:t>
            </w:r>
          </w:p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не позднее </w:t>
            </w:r>
            <w:r w:rsidR="00601117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31</w:t>
            </w:r>
            <w:bookmarkStart w:id="0" w:name="_GoBack"/>
            <w:bookmarkEnd w:id="0"/>
            <w:r w:rsidR="00A3656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0A553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мая</w:t>
            </w:r>
            <w:r w:rsidR="00AA6DE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202</w:t>
            </w:r>
            <w:r w:rsidR="000A553C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 w:rsidR="00A36565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года</w:t>
            </w: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857EFF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  <w:p w:rsidR="00857EFF" w:rsidRPr="00857EFF" w:rsidRDefault="00857EFF" w:rsidP="00857EF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 решение какой проблемы, на Ваш взгляд, направлено предлагаемое регулирование? Актуальна ли данная проблема сегодня?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Насколько корректно разработчик обосновал необходимость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регулирование тех целей,</w:t>
      </w: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которые оно направлено?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Является ли выбранный вариант решения проблемы оптимальным (в том числе с точки зрения выгод и издержек для общества в целом)? Существуют ли иные варианты достижения заявленных целей регулирования? Если да, укажите те из них, которые, по Вашему мнению, были бы менее </w:t>
      </w:r>
      <w:proofErr w:type="spellStart"/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более эффективны?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Интересы каких, по Вашей оценке, субъектов предпринимательской </w:t>
      </w: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инвестиционной деятельности будут затронуты предлагаемым регулированием (по видам субъектов, по отраслям, по количеству таких субъектов и проч.)?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5.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Существуют ли в предлагаемом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имеются ли технические ошибки;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технологий);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соответствует ли обычаям деловой практики, сложившейся в отрасли, либо существующим международным и региональным практикам, используемым в данный момент.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 каким последствиям может привести введение нового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обязанностей? Приведите конкретные примеры.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Оцените издержки/упущенную выгоду субъектов предпринимательской и инвестиционной деятельности, возникающие при введении предлагаемого регулирования. </w:t>
      </w:r>
      <w:bookmarkStart w:id="1" w:name="Par416"/>
      <w:bookmarkEnd w:id="1"/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регулирования.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 часах рабочего времени, в денежном эквиваленте и проч.).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9. 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Требуется ли переходный период для вступления в силу предлагаемого регулирования (если да – какова его продолжительность), какие ограничения по срокам введения нового регулирования необходимо учесть?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Какие, на Ваш взгляд, целесообразно применить исключения по </w:t>
      </w: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введению регулирования в отношении отдельных групп лиц? Приведите соответствующее обоснование.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12. __________________________________________________________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57EFF">
        <w:rPr>
          <w:rFonts w:ascii="Times New Roman" w:eastAsia="Times New Roman" w:hAnsi="Times New Roman" w:cs="Times New Roman"/>
          <w:sz w:val="20"/>
          <w:szCs w:val="20"/>
          <w:lang w:eastAsia="ru-RU"/>
        </w:rPr>
        <w:t>(специальные вопросы, касающиеся конкретных положений и норм рассматриваемого проекта</w:t>
      </w:r>
      <w:proofErr w:type="gramEnd"/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EFF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нормативного правового акта, отношение к которым разработчику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EF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прояснить)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 w:cs="Times New Roman"/>
          <w:sz w:val="28"/>
          <w:szCs w:val="28"/>
          <w:lang w:eastAsia="ru-RU"/>
        </w:rPr>
        <w:t>13. Иные предложения и замечания, которые, по Вашему мнению, целесообразно учесть в рамках оценки регулирующего воздействия.</w:t>
      </w: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857EFF" w:rsidRPr="00857EFF" w:rsidTr="006B18FA">
        <w:tc>
          <w:tcPr>
            <w:tcW w:w="9571" w:type="dxa"/>
          </w:tcPr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Вашему желанию укажите: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организации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Сферу деятельности организации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контактного лица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857EFF" w:rsidRPr="00857EFF" w:rsidRDefault="00857EFF" w:rsidP="00857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7EFF" w:rsidRPr="00857EFF" w:rsidRDefault="00857EFF" w:rsidP="00857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58" w:rsidRPr="00857EFF" w:rsidRDefault="00A84458" w:rsidP="00857EFF"/>
    <w:sectPr w:rsidR="00A84458" w:rsidRPr="0085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9CD" w:rsidRDefault="00F579CD" w:rsidP="003B7870">
      <w:pPr>
        <w:spacing w:after="0" w:line="240" w:lineRule="auto"/>
      </w:pPr>
      <w:r>
        <w:separator/>
      </w:r>
    </w:p>
  </w:endnote>
  <w:endnote w:type="continuationSeparator" w:id="0">
    <w:p w:rsidR="00F579CD" w:rsidRDefault="00F579CD" w:rsidP="003B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9CD" w:rsidRDefault="00F579CD" w:rsidP="003B7870">
      <w:pPr>
        <w:spacing w:after="0" w:line="240" w:lineRule="auto"/>
      </w:pPr>
      <w:r>
        <w:separator/>
      </w:r>
    </w:p>
  </w:footnote>
  <w:footnote w:type="continuationSeparator" w:id="0">
    <w:p w:rsidR="00F579CD" w:rsidRDefault="00F579CD" w:rsidP="003B7870">
      <w:pPr>
        <w:spacing w:after="0" w:line="240" w:lineRule="auto"/>
      </w:pPr>
      <w:r>
        <w:continuationSeparator/>
      </w:r>
    </w:p>
  </w:footnote>
  <w:footnote w:id="1">
    <w:p w:rsidR="00857EFF" w:rsidRDefault="00857EFF" w:rsidP="00857EFF">
      <w:pPr>
        <w:pStyle w:val="a3"/>
      </w:pPr>
      <w:r>
        <w:rPr>
          <w:rStyle w:val="a5"/>
        </w:rPr>
        <w:footnoteRef/>
      </w:r>
      <w:r>
        <w:t xml:space="preserve"> </w:t>
      </w:r>
      <w:r w:rsidRPr="007D5F2A">
        <w:t>Разраб</w:t>
      </w:r>
      <w:r>
        <w:t>отчик не будет иметь возможность</w:t>
      </w:r>
      <w:r w:rsidRPr="007D5F2A">
        <w:t xml:space="preserve"> проанализировать позиции, направленные ему после указанного срока, а также направленные не в </w:t>
      </w:r>
      <w:r>
        <w:t>соответствии с настоящей формой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83"/>
    <w:rsid w:val="000A553C"/>
    <w:rsid w:val="00115B87"/>
    <w:rsid w:val="0025682B"/>
    <w:rsid w:val="00306E67"/>
    <w:rsid w:val="00311483"/>
    <w:rsid w:val="003A49DE"/>
    <w:rsid w:val="003B7870"/>
    <w:rsid w:val="004466E1"/>
    <w:rsid w:val="00601117"/>
    <w:rsid w:val="007C6FD8"/>
    <w:rsid w:val="00857EFF"/>
    <w:rsid w:val="00997E49"/>
    <w:rsid w:val="009E1A1E"/>
    <w:rsid w:val="00A36565"/>
    <w:rsid w:val="00A84458"/>
    <w:rsid w:val="00AA2104"/>
    <w:rsid w:val="00AA6DE9"/>
    <w:rsid w:val="00AD1D8B"/>
    <w:rsid w:val="00B508A4"/>
    <w:rsid w:val="00B61AE7"/>
    <w:rsid w:val="00BB58A2"/>
    <w:rsid w:val="00C61B19"/>
    <w:rsid w:val="00CE4A2D"/>
    <w:rsid w:val="00D10058"/>
    <w:rsid w:val="00E108F8"/>
    <w:rsid w:val="00E533B0"/>
    <w:rsid w:val="00ED3EC8"/>
    <w:rsid w:val="00F5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78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870"/>
    <w:rPr>
      <w:sz w:val="20"/>
      <w:szCs w:val="20"/>
    </w:rPr>
  </w:style>
  <w:style w:type="character" w:styleId="a5">
    <w:name w:val="footnote reference"/>
    <w:semiHidden/>
    <w:rsid w:val="003B787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B78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B7870"/>
    <w:rPr>
      <w:sz w:val="20"/>
      <w:szCs w:val="20"/>
    </w:rPr>
  </w:style>
  <w:style w:type="character" w:styleId="a5">
    <w:name w:val="footnote reference"/>
    <w:semiHidden/>
    <w:rsid w:val="003B787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977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2017-03-01T09:48:00Z</dcterms:created>
  <dcterms:modified xsi:type="dcterms:W3CDTF">2024-05-24T04:07:00Z</dcterms:modified>
</cp:coreProperties>
</file>