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</w:t>
      </w:r>
    </w:p>
    <w:p w:rsidR="0021008D" w:rsidRPr="0021008D" w:rsidRDefault="008259BA" w:rsidP="002100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Тарского муниципального района Омской области от </w:t>
      </w:r>
      <w:r w:rsidR="0021008D" w:rsidRPr="0021008D">
        <w:rPr>
          <w:rFonts w:ascii="Times New Roman" w:eastAsia="Times New Roman" w:hAnsi="Times New Roman" w:cs="Times New Roman"/>
          <w:sz w:val="28"/>
          <w:szCs w:val="28"/>
          <w:lang w:eastAsia="ru-RU"/>
        </w:rPr>
        <w:t>19 января 2016 года № 26 «Об утверждении административного регламента предоставления муниципальной услуги «Оказание консультационной поддержки субъектам малого и среднего предпринимательства Тарского муниципального района Омской области»</w:t>
      </w:r>
    </w:p>
    <w:p w:rsidR="0021008D" w:rsidRPr="0021008D" w:rsidRDefault="0021008D" w:rsidP="002100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10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редакции постановлений от 03.08.2018 № 323, </w:t>
      </w:r>
      <w:proofErr w:type="gramEnd"/>
    </w:p>
    <w:p w:rsidR="0021008D" w:rsidRPr="0021008D" w:rsidRDefault="0021008D" w:rsidP="002100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16.10.2018 № 499, от 11.12.2019 № 542, от 12.04.2021 № 126, </w:t>
      </w:r>
    </w:p>
    <w:p w:rsidR="000C2279" w:rsidRPr="0021008D" w:rsidRDefault="0021008D" w:rsidP="002100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0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12.07.2021 № 301, от 24.11.2021 № 541)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C84862" w:rsidRPr="00C84862" w:rsidTr="00377165">
        <w:tc>
          <w:tcPr>
            <w:tcW w:w="9570" w:type="dxa"/>
          </w:tcPr>
          <w:p w:rsidR="00C84862" w:rsidRPr="00C84862" w:rsidRDefault="00C84862" w:rsidP="00C84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Перечень</w:t>
            </w:r>
          </w:p>
          <w:p w:rsidR="008259BA" w:rsidRDefault="00C84862" w:rsidP="008259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вопросов в рамках проведения </w:t>
            </w:r>
            <w:proofErr w:type="gramStart"/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публичный</w:t>
            </w:r>
            <w:proofErr w:type="gramEnd"/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консультаций </w:t>
            </w:r>
            <w:r w:rsidR="008259BA" w:rsidRPr="008259B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постановления Администрации Тарского муниципального района Омской области от </w:t>
            </w:r>
            <w:r w:rsidR="0021008D" w:rsidRPr="0021008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19 января 2016 года № 26 «Об утверждении административного регламента предоставления муниципальной услуги «Оказание консультационной поддержки субъектам малого и среднего предпринимательства Тарского муниципального района Омской области»</w:t>
            </w:r>
          </w:p>
          <w:p w:rsidR="00C84862" w:rsidRPr="00C84862" w:rsidRDefault="00203243" w:rsidP="008259B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C84862"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Пожалуйста, заполните и направьте данную форму по адресу</w:t>
            </w:r>
            <w:r w:rsidR="007027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:</w:t>
            </w:r>
          </w:p>
          <w:p w:rsidR="00C84862" w:rsidRPr="0070273A" w:rsidRDefault="00C84862" w:rsidP="00C84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8"/>
                <w:sz w:val="20"/>
                <w:szCs w:val="20"/>
                <w:u w:val="single"/>
                <w:lang w:eastAsia="ru-RU"/>
              </w:rPr>
            </w:pPr>
            <w:r w:rsidRPr="007027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u w:val="single"/>
                <w:lang w:eastAsia="ru-RU"/>
              </w:rPr>
              <w:t xml:space="preserve">646530, Омская область, г. Тара, пл. Ленина, 21. </w:t>
            </w:r>
            <w:proofErr w:type="spellStart"/>
            <w:r w:rsidRPr="007027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u w:val="single"/>
                <w:lang w:eastAsia="ru-RU"/>
              </w:rPr>
              <w:t>каб</w:t>
            </w:r>
            <w:proofErr w:type="spellEnd"/>
            <w:r w:rsidRPr="007027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u w:val="single"/>
                <w:lang w:eastAsia="ru-RU"/>
              </w:rPr>
              <w:t>. № 306</w:t>
            </w:r>
          </w:p>
          <w:p w:rsidR="00C84862" w:rsidRPr="00C84862" w:rsidRDefault="00C84862" w:rsidP="00C84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и (или) по адресу электронной почты </w:t>
            </w:r>
            <w:hyperlink r:id="rId7" w:history="1">
              <w:r w:rsidRPr="00C97763">
                <w:rPr>
                  <w:rStyle w:val="a6"/>
                  <w:rFonts w:ascii="Times New Roman" w:eastAsia="Times New Roman" w:hAnsi="Times New Roman" w:cs="Times New Roman"/>
                  <w:kern w:val="28"/>
                  <w:sz w:val="28"/>
                  <w:szCs w:val="28"/>
                  <w:lang w:val="en-US" w:eastAsia="ru-RU"/>
                </w:rPr>
                <w:t>econom</w:t>
              </w:r>
              <w:r w:rsidRPr="00C84862">
                <w:rPr>
                  <w:rStyle w:val="a6"/>
                  <w:rFonts w:ascii="Times New Roman" w:eastAsia="Times New Roman" w:hAnsi="Times New Roman" w:cs="Times New Roman"/>
                  <w:kern w:val="28"/>
                  <w:sz w:val="28"/>
                  <w:szCs w:val="28"/>
                  <w:lang w:eastAsia="ru-RU"/>
                </w:rPr>
                <w:t>_</w:t>
              </w:r>
              <w:r w:rsidRPr="00C97763">
                <w:rPr>
                  <w:rStyle w:val="a6"/>
                  <w:rFonts w:ascii="Times New Roman" w:eastAsia="Times New Roman" w:hAnsi="Times New Roman" w:cs="Times New Roman"/>
                  <w:kern w:val="28"/>
                  <w:sz w:val="28"/>
                  <w:szCs w:val="28"/>
                  <w:lang w:val="en-US" w:eastAsia="ru-RU"/>
                </w:rPr>
                <w:t>tara</w:t>
              </w:r>
              <w:r w:rsidRPr="00C84862">
                <w:rPr>
                  <w:rStyle w:val="a6"/>
                  <w:rFonts w:ascii="Times New Roman" w:eastAsia="Times New Roman" w:hAnsi="Times New Roman" w:cs="Times New Roman"/>
                  <w:kern w:val="28"/>
                  <w:sz w:val="28"/>
                  <w:szCs w:val="28"/>
                  <w:lang w:eastAsia="ru-RU"/>
                </w:rPr>
                <w:t>@</w:t>
              </w:r>
              <w:r w:rsidRPr="00C97763">
                <w:rPr>
                  <w:rStyle w:val="a6"/>
                  <w:rFonts w:ascii="Times New Roman" w:eastAsia="Times New Roman" w:hAnsi="Times New Roman" w:cs="Times New Roman"/>
                  <w:kern w:val="28"/>
                  <w:sz w:val="28"/>
                  <w:szCs w:val="28"/>
                  <w:lang w:val="en-US" w:eastAsia="ru-RU"/>
                </w:rPr>
                <w:t>mail</w:t>
              </w:r>
              <w:r w:rsidRPr="00C84862">
                <w:rPr>
                  <w:rStyle w:val="a6"/>
                  <w:rFonts w:ascii="Times New Roman" w:eastAsia="Times New Roman" w:hAnsi="Times New Roman" w:cs="Times New Roman"/>
                  <w:kern w:val="28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C97763">
                <w:rPr>
                  <w:rStyle w:val="a6"/>
                  <w:rFonts w:ascii="Times New Roman" w:eastAsia="Times New Roman" w:hAnsi="Times New Roman" w:cs="Times New Roman"/>
                  <w:kern w:val="28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C84862" w:rsidRPr="0070273A" w:rsidRDefault="00C84862" w:rsidP="00C84862">
            <w:pPr>
              <w:autoSpaceDE w:val="0"/>
              <w:autoSpaceDN w:val="0"/>
              <w:adjustRightInd w:val="0"/>
              <w:spacing w:after="0" w:line="240" w:lineRule="auto"/>
              <w:ind w:firstLine="4678"/>
              <w:jc w:val="center"/>
              <w:rPr>
                <w:rFonts w:ascii="Times New Roman" w:eastAsia="Times New Roman" w:hAnsi="Times New Roman" w:cs="Times New Roman"/>
                <w:i/>
                <w:kern w:val="28"/>
                <w:sz w:val="20"/>
                <w:szCs w:val="20"/>
                <w:lang w:eastAsia="ru-RU"/>
              </w:rPr>
            </w:pPr>
          </w:p>
          <w:p w:rsidR="00C84862" w:rsidRPr="00C84862" w:rsidRDefault="00C84862" w:rsidP="00210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не позднее </w:t>
            </w:r>
            <w:r w:rsidR="0021008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05</w:t>
            </w:r>
            <w:r w:rsidR="009C126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21008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сентября </w:t>
            </w:r>
            <w:r w:rsidR="007027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20</w:t>
            </w:r>
            <w:r w:rsidR="00203243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  <w:r w:rsidR="0021008D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  <w:r w:rsidR="0070273A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года</w:t>
            </w:r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  <w:r w:rsidRPr="00C8486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 решение какой проблемы, на Ваш взгляд, направлено рассматриваемое регулирование? Актуальна ли данная проблема сегодня?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Насколько цель данного регулирования соотносится с проблемой,</w:t>
      </w: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решение которой оно направлено?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регулирования? Если да, то укажите те из них, которые, по Вашему мнению, были бы менее </w:t>
      </w:r>
      <w:proofErr w:type="spellStart"/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более эффективны?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4. Интересы каких, по Вашей оценке, субъектов предпринимательской и иной деятельности затронуты данным регулированием (по видам субъектов, по отраслям, по количеству таких субъектов и проч.)?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самоуправления, насколько точно и недвусмысленно прописаны властные функции и полномочия? Считаете ли Вы, что рассматриваемые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имеется ли смысловое противоречие с целями регулирования или существующей проблемой либо положения не способствуют достижению целей регулирования;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имеются ли технические ошибки;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приводит ли исполнение положений данного муниципального нормативного правового акта к избыточным действиям или, наоборот, ограничивает действия субъектов предпринимательской и инвестиционной деятельности;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приводит ли исполнение положения данного муниципального нормативного правового акта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создает ли исполнение положений данного муниципального нормативного правового акта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приводит ли к невозможности совершения законных действий предпринимателей или инвесторов (например, в связи с отсутствием требуемой инфраструктуры, организационных или технических условий, технологий);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соответствует ли обычаям деловой практики, сложившейся в отрасли, либо существующим международным, региональным или муниципальным практикам, используемым в данный момент.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К каким последствиям привело (или может привести) правовое регулирование в части невозможности исполнения юридическими лицами и </w:t>
      </w: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индивидуальными предпринимателями дополнительных обязанностей, возникновения избыточных административных и иных запретов,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Оцените издержки/упущенную выгоду субъектов предпринимательской и инвестиционной деятельности, возникшие в связи с введением регулирования.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укажите временные издержки, которые понесли субъекты предпринимательской и инвестиционной деятельности вследствие необходимости соблюдения административных процедур, предусмотренных регулированием.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указанных издержек Вы считаете избыточными/бесполезными и почему? Если возможно, оцените затраты по выполнению введенных требований количественно (в часах рабочего времени, в денежном эквиваленте и проч.).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9. __________________________________________________________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862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(специальные вопросы, касающиеся конкретных положений и норм данного муниципального нормативного правового акта, отношение к которым необходимо прояснить)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862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Иные предложения и замечания, которые, по Вашему мнению, целесообразно учесть в рамках экспертизы муниципального нормативного правого акта.</w:t>
      </w:r>
    </w:p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C84862" w:rsidRPr="00C84862" w:rsidTr="00377165">
        <w:tc>
          <w:tcPr>
            <w:tcW w:w="9571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4862" w:rsidRPr="00C84862" w:rsidRDefault="00C84862" w:rsidP="00C848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C84862" w:rsidRPr="00C84862" w:rsidTr="00377165">
        <w:tc>
          <w:tcPr>
            <w:tcW w:w="9570" w:type="dxa"/>
          </w:tcPr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контактного лица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 электронной почты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C84862" w:rsidRPr="00C84862" w:rsidRDefault="00C84862" w:rsidP="00C84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1572" w:rsidRPr="00C84862" w:rsidRDefault="00DA1572">
      <w:pPr>
        <w:rPr>
          <w:lang w:val="en-US"/>
        </w:rPr>
      </w:pPr>
    </w:p>
    <w:sectPr w:rsidR="00DA1572" w:rsidRPr="00C84862" w:rsidSect="00C84862">
      <w:pgSz w:w="11909" w:h="16834"/>
      <w:pgMar w:top="851" w:right="851" w:bottom="567" w:left="1418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16" w:rsidRDefault="00001D16" w:rsidP="00C84862">
      <w:pPr>
        <w:spacing w:after="0" w:line="240" w:lineRule="auto"/>
      </w:pPr>
      <w:r>
        <w:separator/>
      </w:r>
    </w:p>
  </w:endnote>
  <w:endnote w:type="continuationSeparator" w:id="0">
    <w:p w:rsidR="00001D16" w:rsidRDefault="00001D16" w:rsidP="00C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16" w:rsidRDefault="00001D16" w:rsidP="00C84862">
      <w:pPr>
        <w:spacing w:after="0" w:line="240" w:lineRule="auto"/>
      </w:pPr>
      <w:r>
        <w:separator/>
      </w:r>
    </w:p>
  </w:footnote>
  <w:footnote w:type="continuationSeparator" w:id="0">
    <w:p w:rsidR="00001D16" w:rsidRDefault="00001D16" w:rsidP="00C84862">
      <w:pPr>
        <w:spacing w:after="0" w:line="240" w:lineRule="auto"/>
      </w:pPr>
      <w:r>
        <w:continuationSeparator/>
      </w:r>
    </w:p>
  </w:footnote>
  <w:footnote w:id="1">
    <w:p w:rsidR="00C84862" w:rsidRDefault="00C84862" w:rsidP="00C84862">
      <w:pPr>
        <w:pStyle w:val="a3"/>
      </w:pPr>
      <w:r>
        <w:rPr>
          <w:rStyle w:val="a5"/>
        </w:rPr>
        <w:footnoteRef/>
      </w:r>
      <w:r>
        <w:t> Отраслевой орган не будет иметь возможность</w:t>
      </w:r>
      <w:r w:rsidRPr="007D5F2A">
        <w:t xml:space="preserve"> проанализировать позиции, направленные ему после указанного срока, а также направленные не в </w:t>
      </w:r>
      <w:r>
        <w:t>соответствии с настоящей формой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C5"/>
    <w:rsid w:val="00001D16"/>
    <w:rsid w:val="000A7AC0"/>
    <w:rsid w:val="000C2279"/>
    <w:rsid w:val="00147316"/>
    <w:rsid w:val="0015019B"/>
    <w:rsid w:val="00203243"/>
    <w:rsid w:val="0021008D"/>
    <w:rsid w:val="002E0BBB"/>
    <w:rsid w:val="003277DC"/>
    <w:rsid w:val="00440E2A"/>
    <w:rsid w:val="0070273A"/>
    <w:rsid w:val="00727F65"/>
    <w:rsid w:val="007F2999"/>
    <w:rsid w:val="0080626A"/>
    <w:rsid w:val="008259BA"/>
    <w:rsid w:val="00930FEF"/>
    <w:rsid w:val="009566F8"/>
    <w:rsid w:val="00962E4B"/>
    <w:rsid w:val="009C126C"/>
    <w:rsid w:val="009D01C5"/>
    <w:rsid w:val="00A44911"/>
    <w:rsid w:val="00AE3627"/>
    <w:rsid w:val="00BF41F6"/>
    <w:rsid w:val="00C2032E"/>
    <w:rsid w:val="00C72F6F"/>
    <w:rsid w:val="00C84862"/>
    <w:rsid w:val="00CD1C34"/>
    <w:rsid w:val="00D8799A"/>
    <w:rsid w:val="00D9050B"/>
    <w:rsid w:val="00DA1572"/>
    <w:rsid w:val="00F30282"/>
    <w:rsid w:val="00F65C6C"/>
    <w:rsid w:val="00F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48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4862"/>
    <w:rPr>
      <w:sz w:val="20"/>
      <w:szCs w:val="20"/>
    </w:rPr>
  </w:style>
  <w:style w:type="character" w:styleId="a5">
    <w:name w:val="footnote reference"/>
    <w:basedOn w:val="a0"/>
    <w:semiHidden/>
    <w:rsid w:val="00C84862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C84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48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84862"/>
    <w:rPr>
      <w:sz w:val="20"/>
      <w:szCs w:val="20"/>
    </w:rPr>
  </w:style>
  <w:style w:type="character" w:styleId="a5">
    <w:name w:val="footnote reference"/>
    <w:basedOn w:val="a0"/>
    <w:semiHidden/>
    <w:rsid w:val="00C84862"/>
    <w:rPr>
      <w:rFonts w:cs="Times New Roman"/>
      <w:vertAlign w:val="superscript"/>
    </w:rPr>
  </w:style>
  <w:style w:type="character" w:styleId="a6">
    <w:name w:val="Hyperlink"/>
    <w:basedOn w:val="a0"/>
    <w:uiPriority w:val="99"/>
    <w:unhideWhenUsed/>
    <w:rsid w:val="00C84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_tar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17</cp:revision>
  <cp:lastPrinted>2018-09-14T06:20:00Z</cp:lastPrinted>
  <dcterms:created xsi:type="dcterms:W3CDTF">2017-09-19T09:58:00Z</dcterms:created>
  <dcterms:modified xsi:type="dcterms:W3CDTF">2022-08-08T06:37:00Z</dcterms:modified>
</cp:coreProperties>
</file>