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1A81B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6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22DE6F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63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Алешкина С.Г.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08D80B2" w:rsidR="00EA6A59" w:rsidRDefault="00FD0D8F" w:rsidP="00B63F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63F91" w:rsidRP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55:27:010201:1, площадью 1800 кв.</w:t>
      </w:r>
      <w:r w:rsid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расположенный по адресу</w:t>
      </w:r>
      <w:proofErr w:type="gramEnd"/>
      <w:r w:rsid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B63F91" w:rsidRP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B63F91" w:rsidRP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</w:t>
      </w:r>
      <w:proofErr w:type="spellEnd"/>
      <w:r w:rsidR="00B63F91" w:rsidRP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B63F91" w:rsidRP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Быганская</w:t>
      </w:r>
      <w:proofErr w:type="spellEnd"/>
      <w:r w:rsidR="00B63F91" w:rsidRPr="00B6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D642D5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3F91" w:rsidRPr="00B63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Алешкин Сергей Георгиевич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63F91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2024-12-13T03:57:00Z</dcterms:modified>
</cp:coreProperties>
</file>