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402F7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54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3BCEEB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54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Тугушев</w:t>
      </w:r>
      <w:proofErr w:type="spellEnd"/>
      <w:r w:rsidR="00654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Ш.К.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6C98C50" w:rsidR="00EA6A59" w:rsidRDefault="00FD0D8F" w:rsidP="006543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55:27:020101:199, площадью 1100 кв. м.</w:t>
      </w:r>
      <w:proofErr w:type="gramEnd"/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gramStart"/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3DB" w:rsidRPr="006543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2C0162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543DB" w:rsidRPr="0065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Тугушев</w:t>
      </w:r>
      <w:proofErr w:type="spellEnd"/>
      <w:r w:rsidR="006543DB" w:rsidRPr="0065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Шариф </w:t>
      </w:r>
      <w:proofErr w:type="spellStart"/>
      <w:r w:rsidR="006543DB" w:rsidRPr="0065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Канзуллович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543DB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2024-12-17T08:51:00Z</dcterms:modified>
</cp:coreProperties>
</file>