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405A2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0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E49D6E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0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Витершпана</w:t>
      </w:r>
      <w:proofErr w:type="spellEnd"/>
      <w:r w:rsidR="00703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0A244E7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0335E" w:rsidRPr="0070335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55:27:030101:47, площадью 1900 кв. м., расположенн</w:t>
      </w:r>
      <w:r w:rsidR="007033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0335E" w:rsidRPr="0070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0335E" w:rsidRPr="007033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Кирова д. 17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B61F9D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0335E" w:rsidRPr="0070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Витершпан</w:t>
      </w:r>
      <w:proofErr w:type="spellEnd"/>
      <w:r w:rsidR="0070335E" w:rsidRPr="00703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0335E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2024-12-28T03:25:00Z</dcterms:modified>
</cp:coreProperties>
</file>