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C0" w:rsidRPr="004506F5" w:rsidRDefault="00146508" w:rsidP="00146508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 xml:space="preserve">О развитии малого и среднего предпринимательства </w:t>
      </w:r>
    </w:p>
    <w:p w:rsidR="00146508" w:rsidRPr="004506F5" w:rsidRDefault="00146508" w:rsidP="00146508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  <w:r w:rsidRPr="004506F5">
        <w:rPr>
          <w:sz w:val="28"/>
          <w:szCs w:val="28"/>
          <w:lang w:eastAsia="en-US"/>
        </w:rPr>
        <w:t>Тарского муниципального района за 20</w:t>
      </w:r>
      <w:r w:rsidR="00056CAF">
        <w:rPr>
          <w:sz w:val="28"/>
          <w:szCs w:val="28"/>
          <w:lang w:eastAsia="en-US"/>
        </w:rPr>
        <w:t>21</w:t>
      </w:r>
      <w:r w:rsidRPr="004506F5">
        <w:rPr>
          <w:sz w:val="28"/>
          <w:szCs w:val="28"/>
          <w:lang w:eastAsia="en-US"/>
        </w:rPr>
        <w:t xml:space="preserve"> год</w:t>
      </w:r>
    </w:p>
    <w:p w:rsidR="00146508" w:rsidRPr="004506F5" w:rsidRDefault="00146508" w:rsidP="00146508">
      <w:pPr>
        <w:widowControl/>
        <w:suppressAutoHyphens w:val="0"/>
        <w:autoSpaceDE/>
        <w:jc w:val="center"/>
        <w:rPr>
          <w:sz w:val="28"/>
          <w:szCs w:val="28"/>
          <w:lang w:eastAsia="en-US"/>
        </w:rPr>
      </w:pPr>
    </w:p>
    <w:p w:rsidR="00056CAF" w:rsidRPr="00B57306" w:rsidRDefault="00146508" w:rsidP="00056CA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>Общее количество индивидуальных предпринимателей</w:t>
      </w:r>
      <w:r w:rsidR="00AE306B" w:rsidRPr="004506F5">
        <w:rPr>
          <w:sz w:val="28"/>
          <w:szCs w:val="28"/>
          <w:lang w:eastAsia="ru-RU"/>
        </w:rPr>
        <w:t xml:space="preserve"> Тарского района</w:t>
      </w:r>
      <w:r w:rsidRPr="004506F5">
        <w:rPr>
          <w:sz w:val="28"/>
          <w:szCs w:val="28"/>
          <w:lang w:eastAsia="ru-RU"/>
        </w:rPr>
        <w:t xml:space="preserve">, учтенных в составе Статистического регистра хозяйствующих субъектов, на 1 </w:t>
      </w:r>
      <w:r w:rsidR="00805E10" w:rsidRPr="004506F5">
        <w:rPr>
          <w:sz w:val="28"/>
          <w:szCs w:val="28"/>
          <w:lang w:eastAsia="ru-RU"/>
        </w:rPr>
        <w:t>февраля</w:t>
      </w:r>
      <w:r w:rsidR="00056CAF">
        <w:rPr>
          <w:sz w:val="28"/>
          <w:szCs w:val="28"/>
          <w:lang w:eastAsia="ru-RU"/>
        </w:rPr>
        <w:t xml:space="preserve"> </w:t>
      </w:r>
      <w:r w:rsidR="005E0CD0" w:rsidRPr="004506F5">
        <w:rPr>
          <w:sz w:val="28"/>
          <w:szCs w:val="28"/>
          <w:lang w:eastAsia="ru-RU"/>
        </w:rPr>
        <w:t>202</w:t>
      </w:r>
      <w:r w:rsidR="00056CAF">
        <w:rPr>
          <w:sz w:val="28"/>
          <w:szCs w:val="28"/>
          <w:lang w:eastAsia="ru-RU"/>
        </w:rPr>
        <w:t>2</w:t>
      </w:r>
      <w:r w:rsidR="00517792" w:rsidRPr="004506F5">
        <w:rPr>
          <w:sz w:val="28"/>
          <w:szCs w:val="28"/>
          <w:lang w:eastAsia="ru-RU"/>
        </w:rPr>
        <w:t xml:space="preserve"> года составило </w:t>
      </w:r>
      <w:r w:rsidR="00056CAF">
        <w:rPr>
          <w:sz w:val="28"/>
          <w:szCs w:val="28"/>
          <w:lang w:eastAsia="ru-RU"/>
        </w:rPr>
        <w:t>562</w:t>
      </w:r>
      <w:r w:rsidR="00517792" w:rsidRPr="004506F5">
        <w:rPr>
          <w:sz w:val="28"/>
          <w:szCs w:val="28"/>
          <w:lang w:eastAsia="ru-RU"/>
        </w:rPr>
        <w:t xml:space="preserve"> человек</w:t>
      </w:r>
      <w:r w:rsidR="00056CAF">
        <w:rPr>
          <w:sz w:val="28"/>
          <w:szCs w:val="28"/>
          <w:lang w:eastAsia="ru-RU"/>
        </w:rPr>
        <w:t>а</w:t>
      </w:r>
      <w:r w:rsidR="00370AB2" w:rsidRPr="004506F5">
        <w:rPr>
          <w:sz w:val="28"/>
          <w:szCs w:val="28"/>
          <w:lang w:eastAsia="ru-RU"/>
        </w:rPr>
        <w:t xml:space="preserve"> (</w:t>
      </w:r>
      <w:r w:rsidR="00056CAF">
        <w:rPr>
          <w:sz w:val="28"/>
          <w:szCs w:val="28"/>
          <w:lang w:eastAsia="ru-RU"/>
        </w:rPr>
        <w:t>шифр работы 2941 Федеральной службы государственной статистики</w:t>
      </w:r>
      <w:r w:rsidR="008A0531" w:rsidRPr="004506F5">
        <w:rPr>
          <w:sz w:val="28"/>
          <w:szCs w:val="28"/>
          <w:lang w:eastAsia="ru-RU"/>
        </w:rPr>
        <w:t xml:space="preserve">). </w:t>
      </w:r>
      <w:r w:rsidR="00056CAF">
        <w:rPr>
          <w:rFonts w:eastAsia="Times New Roman"/>
          <w:sz w:val="28"/>
          <w:szCs w:val="28"/>
          <w:lang w:eastAsia="ru-RU"/>
        </w:rPr>
        <w:t>По данным Межрайонной ИФНС России № 9 по Омской области количество зарегистрированных граждан на территории Тарского муниципального района в качестве налогоплательщика налога на профессиональный доход составляет 682 человека.</w:t>
      </w:r>
    </w:p>
    <w:p w:rsidR="00146508" w:rsidRDefault="00056CAF" w:rsidP="0084488D">
      <w:pPr>
        <w:widowControl/>
        <w:suppressAutoHyphens w:val="0"/>
        <w:autoSpaceDE/>
        <w:spacing w:line="23" w:lineRule="atLeast"/>
        <w:ind w:firstLine="709"/>
        <w:jc w:val="both"/>
        <w:rPr>
          <w:sz w:val="28"/>
          <w:szCs w:val="28"/>
          <w:lang w:eastAsia="ru-RU"/>
        </w:rPr>
      </w:pPr>
      <w:r w:rsidRPr="00B57306">
        <w:rPr>
          <w:rFonts w:eastAsia="Times New Roman"/>
          <w:sz w:val="28"/>
          <w:szCs w:val="28"/>
          <w:lang w:eastAsia="ru-RU"/>
        </w:rPr>
        <w:t>На территории Тарского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по состоянию на 1 февраля 2022 года </w:t>
      </w:r>
      <w:r w:rsidRPr="00B57306">
        <w:rPr>
          <w:rFonts w:eastAsia="Times New Roman"/>
          <w:sz w:val="28"/>
          <w:szCs w:val="28"/>
          <w:lang w:eastAsia="ru-RU"/>
        </w:rPr>
        <w:t>зарегистрировано 33</w:t>
      </w:r>
      <w:r>
        <w:rPr>
          <w:rFonts w:eastAsia="Times New Roman"/>
          <w:sz w:val="28"/>
          <w:szCs w:val="28"/>
          <w:lang w:eastAsia="ru-RU"/>
        </w:rPr>
        <w:t>0</w:t>
      </w:r>
      <w:r w:rsidRPr="00B57306">
        <w:rPr>
          <w:rFonts w:eastAsia="Times New Roman"/>
          <w:sz w:val="28"/>
          <w:szCs w:val="28"/>
          <w:lang w:eastAsia="ru-RU"/>
        </w:rPr>
        <w:t xml:space="preserve"> юридических лиц</w:t>
      </w:r>
      <w:r>
        <w:rPr>
          <w:rFonts w:eastAsia="Times New Roman"/>
          <w:sz w:val="28"/>
          <w:szCs w:val="28"/>
          <w:lang w:eastAsia="ru-RU"/>
        </w:rPr>
        <w:t>а (шифр работы 2940 Федеральной службы государственной статистики).</w:t>
      </w:r>
    </w:p>
    <w:p w:rsidR="00056CAF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На территории района субъектами малого предпринимательства представлены следующие сферы деятельности: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оптовая и розничная торговля;</w:t>
      </w:r>
    </w:p>
    <w:p w:rsidR="00056CAF" w:rsidRPr="004C6E30" w:rsidRDefault="00056CAF" w:rsidP="00056CAF">
      <w:pPr>
        <w:spacing w:line="23" w:lineRule="atLeast"/>
        <w:ind w:firstLine="708"/>
        <w:jc w:val="both"/>
        <w:rPr>
          <w:sz w:val="28"/>
          <w:szCs w:val="28"/>
        </w:rPr>
      </w:pPr>
      <w:r w:rsidRPr="004C6E30">
        <w:rPr>
          <w:sz w:val="28"/>
          <w:szCs w:val="28"/>
        </w:rPr>
        <w:t>- сельскохозяйственное производство;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- производство молочных продуктов;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 xml:space="preserve">производство </w:t>
      </w:r>
      <w:r w:rsidRPr="004C6E30">
        <w:rPr>
          <w:rFonts w:eastAsia="Times New Roman"/>
          <w:sz w:val="28"/>
          <w:szCs w:val="28"/>
          <w:lang w:eastAsia="ru-RU"/>
        </w:rPr>
        <w:t xml:space="preserve">хлеба, хлебобулочных и кондитерских изделий; 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- заготовка и переработки мяса, рыбы;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 xml:space="preserve">- производство колбасных изделий; 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- заготовка леса и обработка древесины;</w:t>
      </w:r>
    </w:p>
    <w:p w:rsidR="00056CAF" w:rsidRPr="004C6E30" w:rsidRDefault="00056CAF" w:rsidP="00056CAF">
      <w:pPr>
        <w:spacing w:line="23" w:lineRule="atLeast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- пассажироперевозки, грузоперевозки;</w:t>
      </w:r>
    </w:p>
    <w:p w:rsidR="00056CAF" w:rsidRDefault="00056CAF" w:rsidP="00056CAF">
      <w:pPr>
        <w:spacing w:line="23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sz w:val="28"/>
          <w:szCs w:val="28"/>
        </w:rPr>
        <w:t>- широким спектром представлена сфера услуг: предоставление жилищно-коммунальных услуг, общественного питания, гостиничных, парикмахерских услуг, организация и проведение праздничных мероприятий</w:t>
      </w:r>
      <w:r>
        <w:rPr>
          <w:sz w:val="28"/>
          <w:szCs w:val="28"/>
        </w:rPr>
        <w:t>, оказание ритуальных услуг.</w:t>
      </w:r>
    </w:p>
    <w:p w:rsidR="00056CAF" w:rsidRPr="004C6E30" w:rsidRDefault="00056CAF" w:rsidP="00056CAF">
      <w:pPr>
        <w:spacing w:line="23" w:lineRule="atLeast"/>
        <w:ind w:firstLine="708"/>
        <w:jc w:val="both"/>
        <w:rPr>
          <w:sz w:val="28"/>
          <w:szCs w:val="28"/>
        </w:rPr>
      </w:pPr>
      <w:r w:rsidRPr="004C6E30">
        <w:rPr>
          <w:rFonts w:eastAsia="Times New Roman"/>
          <w:sz w:val="28"/>
          <w:szCs w:val="28"/>
          <w:lang w:eastAsia="ru-RU"/>
        </w:rPr>
        <w:t>Развитию бизнеса способствует финансовая, информационная и организационная поддержка, оказываемая субъектам малого предпринимательства Администрацией района в рамках реализации подпрограммы «Развитие малого и среднего предпринимательства в Тарском муниципальном районе».</w:t>
      </w:r>
    </w:p>
    <w:p w:rsidR="00056CAF" w:rsidRPr="004C6E30" w:rsidRDefault="00056CAF" w:rsidP="0084488D">
      <w:pPr>
        <w:ind w:firstLine="709"/>
        <w:jc w:val="both"/>
        <w:rPr>
          <w:sz w:val="28"/>
          <w:szCs w:val="28"/>
        </w:rPr>
      </w:pPr>
      <w:r w:rsidRPr="004C6E30">
        <w:rPr>
          <w:sz w:val="28"/>
          <w:szCs w:val="28"/>
        </w:rPr>
        <w:t>Поддержка субъектов малого и среднего предпринимательства Тарского района включает в себя финансовую, имущественную, информационную, консультационную поддержки.</w:t>
      </w:r>
    </w:p>
    <w:p w:rsidR="00056CAF" w:rsidRPr="00D54E42" w:rsidRDefault="00056CAF" w:rsidP="009119E8">
      <w:pPr>
        <w:ind w:firstLine="709"/>
        <w:jc w:val="both"/>
        <w:rPr>
          <w:sz w:val="28"/>
          <w:szCs w:val="28"/>
        </w:rPr>
      </w:pPr>
      <w:r w:rsidRPr="00D54E42">
        <w:rPr>
          <w:sz w:val="28"/>
          <w:szCs w:val="28"/>
        </w:rPr>
        <w:t>За последние 5 лет грантовую поддержку на развитие собственного бизнеса получили 12 предпринимателей на общую сумму 3 миллиона 722 тысячи рублей. Грантовые средства были направлены на: производство древесных гранул (пеллет), организацию двух цехов по переработке мясной продукции, мыловарение, организацию сельского туризма, организацию ветеринарной клиники, автомойку самообслуживания, химчистку ковров, детского салона красоты.</w:t>
      </w:r>
    </w:p>
    <w:p w:rsidR="00056CAF" w:rsidRPr="004C6E30" w:rsidRDefault="00056CAF" w:rsidP="009119E8">
      <w:pPr>
        <w:ind w:firstLine="709"/>
        <w:jc w:val="both"/>
        <w:rPr>
          <w:sz w:val="28"/>
          <w:szCs w:val="28"/>
        </w:rPr>
      </w:pPr>
      <w:r w:rsidRPr="004C6E30">
        <w:rPr>
          <w:sz w:val="28"/>
          <w:szCs w:val="28"/>
        </w:rPr>
        <w:t xml:space="preserve">С 2020 года Министерством труда и социального развития Омской области осуществляется поддержка самозанятых граждан. Социальный </w:t>
      </w:r>
      <w:r w:rsidRPr="004C6E30">
        <w:rPr>
          <w:sz w:val="28"/>
          <w:szCs w:val="28"/>
        </w:rPr>
        <w:lastRenderedPageBreak/>
        <w:t>контракт можно заключить на сумму от 50 тыс. рублей до 250 тыс. рублей и осуществлять предпринимательскую деятельность. В 2021 году такую поддержку получили 18 граждан Тарского района</w:t>
      </w:r>
      <w:r>
        <w:rPr>
          <w:sz w:val="28"/>
          <w:szCs w:val="28"/>
        </w:rPr>
        <w:t xml:space="preserve"> на общую сумму 3,9 млн. рублей (организация предоставления парикмахерских услуг, пошиву и ремонту одежды, бухгалтерскому учету, изготовлению тортов и др.)</w:t>
      </w:r>
    </w:p>
    <w:p w:rsidR="00056CAF" w:rsidRPr="004C6E30" w:rsidRDefault="00056CAF" w:rsidP="009119E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C6E30">
        <w:rPr>
          <w:rFonts w:eastAsia="Times New Roman"/>
          <w:sz w:val="28"/>
          <w:szCs w:val="28"/>
          <w:lang w:eastAsia="ru-RU"/>
        </w:rPr>
        <w:t>Министерством сельского хозяйства и продовольствия Омской области предоставляется грантовая поддержка на развитие семейных животноводческих ферм и на создание и развитие крестьянско-фермерских хозяйств. В 2021 году гранты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C6E30">
        <w:rPr>
          <w:rFonts w:eastAsia="Times New Roman"/>
          <w:sz w:val="28"/>
          <w:szCs w:val="28"/>
          <w:lang w:eastAsia="ru-RU"/>
        </w:rPr>
        <w:t>по программе «Агростартап»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C6E30">
        <w:rPr>
          <w:rFonts w:eastAsia="Times New Roman"/>
          <w:sz w:val="28"/>
          <w:szCs w:val="28"/>
          <w:lang w:eastAsia="ru-RU"/>
        </w:rPr>
        <w:t>по 3 млн. рублей получили 2 субъекта малого предпринимательства (Клемберг</w:t>
      </w:r>
      <w:r>
        <w:rPr>
          <w:rFonts w:eastAsia="Times New Roman"/>
          <w:sz w:val="28"/>
          <w:szCs w:val="28"/>
          <w:lang w:eastAsia="ru-RU"/>
        </w:rPr>
        <w:t xml:space="preserve"> Александр Владимирович</w:t>
      </w:r>
      <w:r w:rsidRPr="004C6E30">
        <w:rPr>
          <w:rFonts w:eastAsia="Times New Roman"/>
          <w:sz w:val="28"/>
          <w:szCs w:val="28"/>
          <w:lang w:eastAsia="ru-RU"/>
        </w:rPr>
        <w:t>, Бенке</w:t>
      </w:r>
      <w:r>
        <w:rPr>
          <w:rFonts w:eastAsia="Times New Roman"/>
          <w:sz w:val="28"/>
          <w:szCs w:val="28"/>
          <w:lang w:eastAsia="ru-RU"/>
        </w:rPr>
        <w:t xml:space="preserve"> Сергей Ассафович</w:t>
      </w:r>
      <w:r w:rsidRPr="004C6E30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383981" w:rsidRPr="004506F5" w:rsidRDefault="00146508" w:rsidP="009119E8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4506F5">
        <w:rPr>
          <w:sz w:val="28"/>
          <w:szCs w:val="28"/>
          <w:lang w:eastAsia="ru-RU"/>
        </w:rPr>
        <w:t>Потребительский рынок Тарского р</w:t>
      </w:r>
      <w:r w:rsidR="0084488D">
        <w:rPr>
          <w:sz w:val="28"/>
          <w:szCs w:val="28"/>
          <w:lang w:eastAsia="ru-RU"/>
        </w:rPr>
        <w:t xml:space="preserve">айона представлен 2 рынками, 378 </w:t>
      </w:r>
      <w:r w:rsidR="000E0B08" w:rsidRPr="004506F5">
        <w:rPr>
          <w:sz w:val="28"/>
          <w:szCs w:val="28"/>
          <w:lang w:eastAsia="ru-RU"/>
        </w:rPr>
        <w:t>торговыми объектами</w:t>
      </w:r>
      <w:r w:rsidRPr="004506F5">
        <w:rPr>
          <w:sz w:val="28"/>
          <w:szCs w:val="28"/>
          <w:lang w:eastAsia="ru-RU"/>
        </w:rPr>
        <w:t xml:space="preserve">, общей торговой площадью </w:t>
      </w:r>
      <w:r w:rsidR="0084488D">
        <w:rPr>
          <w:sz w:val="28"/>
          <w:szCs w:val="28"/>
          <w:lang w:eastAsia="ru-RU"/>
        </w:rPr>
        <w:t>88</w:t>
      </w:r>
      <w:r w:rsidR="00681196" w:rsidRPr="004506F5">
        <w:rPr>
          <w:sz w:val="28"/>
          <w:szCs w:val="28"/>
          <w:lang w:eastAsia="ru-RU"/>
        </w:rPr>
        <w:t>,</w:t>
      </w:r>
      <w:r w:rsidR="0084488D">
        <w:rPr>
          <w:sz w:val="28"/>
          <w:szCs w:val="28"/>
          <w:lang w:eastAsia="ru-RU"/>
        </w:rPr>
        <w:t>0</w:t>
      </w:r>
      <w:r w:rsidR="000E0B08" w:rsidRPr="004506F5">
        <w:rPr>
          <w:sz w:val="28"/>
          <w:szCs w:val="28"/>
          <w:lang w:eastAsia="ru-RU"/>
        </w:rPr>
        <w:t>1</w:t>
      </w:r>
      <w:r w:rsidR="0084488D">
        <w:rPr>
          <w:sz w:val="28"/>
          <w:szCs w:val="28"/>
          <w:lang w:eastAsia="ru-RU"/>
        </w:rPr>
        <w:t xml:space="preserve"> </w:t>
      </w:r>
      <w:r w:rsidR="00AE306B" w:rsidRPr="004506F5">
        <w:rPr>
          <w:sz w:val="28"/>
          <w:szCs w:val="28"/>
          <w:lang w:eastAsia="ru-RU"/>
        </w:rPr>
        <w:t xml:space="preserve">тыс. </w:t>
      </w:r>
      <w:r w:rsidRPr="004506F5">
        <w:rPr>
          <w:sz w:val="28"/>
          <w:szCs w:val="28"/>
          <w:lang w:eastAsia="ru-RU"/>
        </w:rPr>
        <w:t>кв. м.</w:t>
      </w:r>
      <w:r w:rsidR="00383981" w:rsidRPr="004506F5">
        <w:rPr>
          <w:sz w:val="28"/>
          <w:szCs w:val="28"/>
          <w:lang w:eastAsia="ru-RU"/>
        </w:rPr>
        <w:t xml:space="preserve"> Оборот розничной торговли по Тарскому району</w:t>
      </w:r>
      <w:r w:rsidR="000E0B08" w:rsidRPr="004506F5">
        <w:rPr>
          <w:sz w:val="28"/>
          <w:szCs w:val="28"/>
          <w:lang w:eastAsia="ru-RU"/>
        </w:rPr>
        <w:t xml:space="preserve"> за 2020 год</w:t>
      </w:r>
      <w:r w:rsidR="00383981" w:rsidRPr="004506F5">
        <w:rPr>
          <w:sz w:val="28"/>
          <w:szCs w:val="28"/>
          <w:lang w:eastAsia="ru-RU"/>
        </w:rPr>
        <w:t xml:space="preserve"> составил </w:t>
      </w:r>
      <w:r w:rsidR="0084488D">
        <w:rPr>
          <w:sz w:val="28"/>
          <w:szCs w:val="28"/>
          <w:lang w:eastAsia="ru-RU"/>
        </w:rPr>
        <w:t xml:space="preserve">2711 </w:t>
      </w:r>
      <w:r w:rsidR="00681196" w:rsidRPr="004506F5">
        <w:rPr>
          <w:sz w:val="28"/>
          <w:szCs w:val="28"/>
          <w:lang w:eastAsia="ru-RU"/>
        </w:rPr>
        <w:t>млн</w:t>
      </w:r>
      <w:r w:rsidR="00383981" w:rsidRPr="004506F5">
        <w:rPr>
          <w:sz w:val="28"/>
          <w:szCs w:val="28"/>
          <w:lang w:eastAsia="ru-RU"/>
        </w:rPr>
        <w:t>. рублей.</w:t>
      </w:r>
    </w:p>
    <w:p w:rsidR="0084488D" w:rsidRDefault="0084488D" w:rsidP="0084488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7F32">
        <w:rPr>
          <w:rFonts w:eastAsia="Times New Roman"/>
          <w:sz w:val="28"/>
          <w:szCs w:val="28"/>
          <w:lang w:eastAsia="ru-RU"/>
        </w:rPr>
        <w:t>Администрацией Тарского района оказывается имущественная поддержка субъектов малого предпринимательства</w:t>
      </w:r>
      <w:r>
        <w:rPr>
          <w:rFonts w:eastAsia="Times New Roman"/>
          <w:sz w:val="28"/>
          <w:szCs w:val="28"/>
          <w:lang w:eastAsia="ru-RU"/>
        </w:rPr>
        <w:t xml:space="preserve">. Решением Совета Тарского муниципального района Омской области от 22 мая 2009 года № 459/80 утвержден перечень муниципального имущества, предназначенного для передачи во владение и (или) пользование субъектам малого и среднего предпринимательства. В указанный перечень включены 5 нежилых помещений, которые представлены в пользование СМП. </w:t>
      </w:r>
    </w:p>
    <w:p w:rsidR="0084488D" w:rsidRPr="00317F32" w:rsidRDefault="0084488D" w:rsidP="0084488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Всего на использовании </w:t>
      </w:r>
      <w:r w:rsidRPr="00317F32">
        <w:rPr>
          <w:rFonts w:eastAsia="Times New Roman"/>
          <w:sz w:val="28"/>
          <w:szCs w:val="28"/>
          <w:lang w:eastAsia="ru-RU"/>
        </w:rPr>
        <w:t xml:space="preserve">муниципальной собственности </w:t>
      </w:r>
      <w:r>
        <w:rPr>
          <w:rFonts w:eastAsia="Times New Roman"/>
          <w:sz w:val="28"/>
          <w:szCs w:val="28"/>
          <w:lang w:eastAsia="ru-RU"/>
        </w:rPr>
        <w:t xml:space="preserve">23 договора аренды, в том числе </w:t>
      </w:r>
      <w:r w:rsidRPr="00317F32">
        <w:rPr>
          <w:rFonts w:eastAsia="Times New Roman"/>
          <w:sz w:val="28"/>
          <w:szCs w:val="28"/>
          <w:lang w:eastAsia="ru-RU"/>
        </w:rPr>
        <w:t>19 заключено с представителями бизнеса Тарского района.</w:t>
      </w:r>
    </w:p>
    <w:p w:rsidR="0084488D" w:rsidRDefault="0084488D" w:rsidP="0084488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7F32">
        <w:rPr>
          <w:rFonts w:eastAsia="Times New Roman"/>
          <w:sz w:val="28"/>
          <w:szCs w:val="28"/>
          <w:lang w:eastAsia="ru-RU"/>
        </w:rPr>
        <w:t>Для оказания информационно - консультационных услуг на базе МБУК «Тарская централизованная библиотечная система</w:t>
      </w:r>
      <w:r>
        <w:rPr>
          <w:rFonts w:eastAsia="Times New Roman"/>
          <w:sz w:val="28"/>
          <w:szCs w:val="28"/>
          <w:lang w:eastAsia="ru-RU"/>
        </w:rPr>
        <w:t xml:space="preserve"> имени Л.Н.Чашечникова</w:t>
      </w:r>
      <w:r w:rsidRPr="00317F32">
        <w:rPr>
          <w:rFonts w:eastAsia="Times New Roman"/>
          <w:sz w:val="28"/>
          <w:szCs w:val="28"/>
          <w:lang w:eastAsia="ru-RU"/>
        </w:rPr>
        <w:t xml:space="preserve">» создан </w:t>
      </w:r>
      <w:r>
        <w:rPr>
          <w:rFonts w:eastAsia="Times New Roman"/>
          <w:sz w:val="28"/>
          <w:szCs w:val="28"/>
          <w:lang w:eastAsia="ru-RU"/>
        </w:rPr>
        <w:t xml:space="preserve">Центр информационных коммуникаций. На базе БУ ЦЗН Тарского района работает бизнес – консультационный центр Тарского района </w:t>
      </w:r>
      <w:r w:rsidRPr="00317F32">
        <w:rPr>
          <w:rFonts w:eastAsia="Times New Roman"/>
          <w:sz w:val="28"/>
          <w:szCs w:val="28"/>
          <w:lang w:eastAsia="ru-RU"/>
        </w:rPr>
        <w:t>по содействию самозанятости безработных граждан и поддержке предпринимательской инициативы незанятого населения Тарского муниципального района</w:t>
      </w:r>
      <w:r>
        <w:rPr>
          <w:rFonts w:eastAsia="Times New Roman"/>
          <w:sz w:val="28"/>
          <w:szCs w:val="28"/>
          <w:lang w:eastAsia="ru-RU"/>
        </w:rPr>
        <w:t>. В 2021 году бизнес – консультационным центром было оказано 483 консультации</w:t>
      </w:r>
      <w:r w:rsidRPr="00317F32">
        <w:rPr>
          <w:rFonts w:eastAsia="Times New Roman"/>
          <w:sz w:val="28"/>
          <w:szCs w:val="28"/>
          <w:lang w:eastAsia="ru-RU"/>
        </w:rPr>
        <w:t>.</w:t>
      </w:r>
    </w:p>
    <w:sectPr w:rsidR="0084488D" w:rsidSect="0077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F7" w:rsidRDefault="003175F7" w:rsidP="00146508">
      <w:r>
        <w:separator/>
      </w:r>
    </w:p>
  </w:endnote>
  <w:endnote w:type="continuationSeparator" w:id="1">
    <w:p w:rsidR="003175F7" w:rsidRDefault="003175F7" w:rsidP="0014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F7" w:rsidRDefault="003175F7" w:rsidP="00146508">
      <w:r>
        <w:separator/>
      </w:r>
    </w:p>
  </w:footnote>
  <w:footnote w:type="continuationSeparator" w:id="1">
    <w:p w:rsidR="003175F7" w:rsidRDefault="003175F7" w:rsidP="0014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749"/>
    <w:rsid w:val="000062B1"/>
    <w:rsid w:val="00012E06"/>
    <w:rsid w:val="000451B7"/>
    <w:rsid w:val="00056CAF"/>
    <w:rsid w:val="00067DCF"/>
    <w:rsid w:val="000733E6"/>
    <w:rsid w:val="000E0B08"/>
    <w:rsid w:val="000F4A2A"/>
    <w:rsid w:val="000F7019"/>
    <w:rsid w:val="000F769F"/>
    <w:rsid w:val="00134FB6"/>
    <w:rsid w:val="00146508"/>
    <w:rsid w:val="00193F19"/>
    <w:rsid w:val="001A5CEE"/>
    <w:rsid w:val="001F2749"/>
    <w:rsid w:val="00222135"/>
    <w:rsid w:val="0026014B"/>
    <w:rsid w:val="00267B4A"/>
    <w:rsid w:val="0027701E"/>
    <w:rsid w:val="00283924"/>
    <w:rsid w:val="002F424B"/>
    <w:rsid w:val="002F4936"/>
    <w:rsid w:val="002F7376"/>
    <w:rsid w:val="0030239E"/>
    <w:rsid w:val="00315222"/>
    <w:rsid w:val="003175F7"/>
    <w:rsid w:val="00343ADA"/>
    <w:rsid w:val="00363C31"/>
    <w:rsid w:val="00370AB2"/>
    <w:rsid w:val="00377D08"/>
    <w:rsid w:val="00383981"/>
    <w:rsid w:val="003875DC"/>
    <w:rsid w:val="003901D2"/>
    <w:rsid w:val="003B5E33"/>
    <w:rsid w:val="003C5394"/>
    <w:rsid w:val="003F03C0"/>
    <w:rsid w:val="004050F7"/>
    <w:rsid w:val="00421551"/>
    <w:rsid w:val="00431716"/>
    <w:rsid w:val="004402BE"/>
    <w:rsid w:val="004506F5"/>
    <w:rsid w:val="00452F46"/>
    <w:rsid w:val="00465FC4"/>
    <w:rsid w:val="00474DB3"/>
    <w:rsid w:val="004D0384"/>
    <w:rsid w:val="00512D5F"/>
    <w:rsid w:val="00517792"/>
    <w:rsid w:val="005618E3"/>
    <w:rsid w:val="00573961"/>
    <w:rsid w:val="0058583F"/>
    <w:rsid w:val="005A110C"/>
    <w:rsid w:val="005B4210"/>
    <w:rsid w:val="005C2BC4"/>
    <w:rsid w:val="005D39B0"/>
    <w:rsid w:val="005D7393"/>
    <w:rsid w:val="005D7774"/>
    <w:rsid w:val="005E0CD0"/>
    <w:rsid w:val="00603623"/>
    <w:rsid w:val="00612213"/>
    <w:rsid w:val="00637DD7"/>
    <w:rsid w:val="00657824"/>
    <w:rsid w:val="00660776"/>
    <w:rsid w:val="00665DCA"/>
    <w:rsid w:val="00681196"/>
    <w:rsid w:val="006A2D4C"/>
    <w:rsid w:val="006B4B34"/>
    <w:rsid w:val="006F7F05"/>
    <w:rsid w:val="00711A5A"/>
    <w:rsid w:val="007214EE"/>
    <w:rsid w:val="007304B7"/>
    <w:rsid w:val="00755BC4"/>
    <w:rsid w:val="00775B38"/>
    <w:rsid w:val="007C1831"/>
    <w:rsid w:val="007E6F2C"/>
    <w:rsid w:val="007F3466"/>
    <w:rsid w:val="00803575"/>
    <w:rsid w:val="00803E6F"/>
    <w:rsid w:val="0080434F"/>
    <w:rsid w:val="00805E10"/>
    <w:rsid w:val="00806628"/>
    <w:rsid w:val="00837DA2"/>
    <w:rsid w:val="0084488D"/>
    <w:rsid w:val="008652F0"/>
    <w:rsid w:val="00883743"/>
    <w:rsid w:val="008A0531"/>
    <w:rsid w:val="008A1DE9"/>
    <w:rsid w:val="008D78B0"/>
    <w:rsid w:val="009119E8"/>
    <w:rsid w:val="00952B23"/>
    <w:rsid w:val="009C3BA1"/>
    <w:rsid w:val="009C6BAC"/>
    <w:rsid w:val="009E1CB3"/>
    <w:rsid w:val="00A36DF2"/>
    <w:rsid w:val="00A52531"/>
    <w:rsid w:val="00A667BE"/>
    <w:rsid w:val="00A84BFC"/>
    <w:rsid w:val="00AE306B"/>
    <w:rsid w:val="00AF2DB1"/>
    <w:rsid w:val="00B86389"/>
    <w:rsid w:val="00B9657C"/>
    <w:rsid w:val="00BB4E54"/>
    <w:rsid w:val="00BB52C6"/>
    <w:rsid w:val="00C01C85"/>
    <w:rsid w:val="00C23963"/>
    <w:rsid w:val="00C35B9C"/>
    <w:rsid w:val="00C52BE1"/>
    <w:rsid w:val="00CB604D"/>
    <w:rsid w:val="00CC64D3"/>
    <w:rsid w:val="00D0026E"/>
    <w:rsid w:val="00D25512"/>
    <w:rsid w:val="00D42800"/>
    <w:rsid w:val="00D71258"/>
    <w:rsid w:val="00DA4987"/>
    <w:rsid w:val="00DF1F35"/>
    <w:rsid w:val="00DF2B2F"/>
    <w:rsid w:val="00E15B2E"/>
    <w:rsid w:val="00E1650B"/>
    <w:rsid w:val="00E2387E"/>
    <w:rsid w:val="00E717EF"/>
    <w:rsid w:val="00EB2E11"/>
    <w:rsid w:val="00EE35A6"/>
    <w:rsid w:val="00F079ED"/>
    <w:rsid w:val="00F10601"/>
    <w:rsid w:val="00F26D63"/>
    <w:rsid w:val="00F33853"/>
    <w:rsid w:val="00F33D93"/>
    <w:rsid w:val="00F774D6"/>
    <w:rsid w:val="00F8566D"/>
    <w:rsid w:val="00F953FB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146508"/>
    <w:pPr>
      <w:widowControl/>
      <w:suppressAutoHyphens w:val="0"/>
      <w:autoSpaceDE/>
    </w:pPr>
    <w:rPr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46508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F95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3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146508"/>
    <w:pPr>
      <w:widowControl/>
      <w:suppressAutoHyphens w:val="0"/>
      <w:autoSpaceDE/>
    </w:pPr>
    <w:rPr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46508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F95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3A72-4BEB-464B-9A32-23B76CAC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</cp:lastModifiedBy>
  <cp:revision>33</cp:revision>
  <cp:lastPrinted>2022-06-21T05:35:00Z</cp:lastPrinted>
  <dcterms:created xsi:type="dcterms:W3CDTF">2019-03-06T10:50:00Z</dcterms:created>
  <dcterms:modified xsi:type="dcterms:W3CDTF">2022-06-21T05:41:00Z</dcterms:modified>
</cp:coreProperties>
</file>