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2E" w:rsidRPr="00364A2E" w:rsidRDefault="00364A2E" w:rsidP="00354A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и штрафы за отсутствие маркировки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 товаре нет кодов, ответственность может быть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административной, так и уголовной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A2E" w:rsidRPr="00364A2E" w:rsidRDefault="00364A2E" w:rsidP="0035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 нарушения могут и должностные лица, если они контролируют выпуск продукции и вносят нужные сведения в систему маркировки.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наступает, если:</w:t>
      </w:r>
    </w:p>
    <w:p w:rsidR="00364A2E" w:rsidRPr="00364A2E" w:rsidRDefault="00364A2E" w:rsidP="00354A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производить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товары, которые подлежат маркировке, без специальных кодов;</w:t>
      </w:r>
    </w:p>
    <w:p w:rsidR="00364A2E" w:rsidRPr="00364A2E" w:rsidRDefault="00364A2E" w:rsidP="00354A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продавать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товары оптом и в розницу.</w:t>
      </w:r>
    </w:p>
    <w:p w:rsidR="003A79B3" w:rsidRPr="003A79B3" w:rsidRDefault="003A79B3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9B3">
        <w:rPr>
          <w:rFonts w:ascii="Times New Roman" w:hAnsi="Times New Roman" w:cs="Times New Roman"/>
        </w:rPr>
        <w:t>Штрафы за производство, ввоз и продажу продукции с нарушением правил прописаны в статье 15.12 КоАП РФ. Там же указано, что у тех, кто пытается обойти требования, могут забрать товар. При этом предприятие сможет продолжить работу.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Штраф за производство товаров без маркировки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могут получить штраф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рублей. А вот </w:t>
      </w:r>
      <w:proofErr w:type="spellStart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аналогичное нарушение могут выписать штраф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Штраф за продажу немаркированной продукции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 граждан ждет штраф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 Должностным лицам придется заплатить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рублей, а юридически</w:t>
      </w:r>
      <w:bookmarkStart w:id="0" w:name="_GoBack"/>
      <w:bookmarkEnd w:id="0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 —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364A2E" w:rsidRPr="00364A2E" w:rsidRDefault="00364A2E" w:rsidP="0035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которые производят товары без маркировки или торгуют ими, рискуют получить штраф в размере от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364A2E" w:rsidRPr="00364A2E" w:rsidRDefault="00364A2E" w:rsidP="00354AFE">
      <w:pPr>
        <w:shd w:val="clear" w:color="auto" w:fill="F6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 случае с немаркированной </w:t>
      </w:r>
      <w:hyperlink r:id="rId6" w:tgtFrame="_blank" w:history="1">
        <w:r w:rsidRPr="00364A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табачной продукцией</w:t>
        </w:r>
      </w:hyperlink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штрафы будут еще выше. За производство должностных лиц могут оштрафовать на сумму 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рублей, а </w:t>
      </w:r>
      <w:proofErr w:type="spellStart"/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юрлиц</w:t>
      </w:r>
      <w:proofErr w:type="spellEnd"/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150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рублей. За продажу суммы для этих категорий составят 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 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300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 соответственно. Физлица рискуют получить штраф до 5000 рублей.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Штраф за неправильную маркировку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маркировка все-таки есть, но проставлена неверно или в ней нет необходимых данных. Индивидуальным предпринимателям грозит штраф от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рублей, а юридическим лицам — от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364A2E" w:rsidRPr="00364A2E" w:rsidRDefault="00364A2E" w:rsidP="0035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 нарушителей изымают всю продукцию. Конфискация предусмотрена вне зависимости от группы товаров. Вернуть то, что было изъято, не получится.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Штраф за отсутствие реквизита «код товара»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старта маркировки те, кто торгует обувью, табаком и другой продукцией, столкнулись с новым требованием — указывать в чеке обязательный реквизит «код товара».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предприниматель или компания продают изделия, которые подлежат маркировке, но касса не формирует реквизит «код товара», они тоже могут получить штраф. Должностным лицам это будет стоить от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рублей, а индивидуальным предпринимателям и </w:t>
      </w:r>
      <w:proofErr w:type="spellStart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5000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364A2E" w:rsidRPr="00364A2E" w:rsidRDefault="00364A2E" w:rsidP="00354AFE">
      <w:pPr>
        <w:shd w:val="clear" w:color="auto" w:fill="F6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есть штрафы за нарушения правил торговой маркировки. К ней относятся ценники, чеки и прочее. ИП могут обязать выплатить 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рублей, для </w:t>
      </w:r>
      <w:proofErr w:type="spellStart"/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юрлиц</w:t>
      </w:r>
      <w:proofErr w:type="spellEnd"/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до 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300 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рублей. Если отсутствие такой маркировки навредило потребителю, штраф для каждой из категорий вырастет втрое.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Уголовное наказание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Бывает, что стоимость товаров, на которые не нанесли коды маркировки, превышает крупный или особо крупный размер. В статье 169 УК РФ сказано, что особо крупным считается более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1,5 </w:t>
      </w:r>
      <w:proofErr w:type="gramStart"/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млн</w:t>
      </w:r>
      <w:proofErr w:type="gramEnd"/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64A2E" w:rsidRPr="00364A2E" w:rsidRDefault="00364A2E" w:rsidP="0035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крупным размером могут быть нюансы, поскольку он отличается у разных видов продукции. Например, для продовольственных товаров он считается уже с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 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а для табака — от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стоимость произведенной немаркированной продукции больше крупного размера, то нарушителей ждут штраф до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лишение свободы на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года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особо крупном размере наказанием могут стать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лет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свободы со штрафом в </w:t>
      </w:r>
      <w:r w:rsidRPr="0036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 тысяч</w:t>
      </w: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64A2E" w:rsidRPr="00364A2E" w:rsidRDefault="00364A2E" w:rsidP="0035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наступает, если вы производите товар на продажу.</w:t>
      </w:r>
    </w:p>
    <w:p w:rsidR="00354AFE" w:rsidRDefault="00364A2E" w:rsidP="00354AFE">
      <w:pPr>
        <w:shd w:val="clear" w:color="auto" w:fill="F6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Закон, подписанный 1 июля 2021 года, также ввел уголовную ответственность для производителей и продавцов товаров с поддельными кодами маркировки. С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декабря 2021 года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нарушителей ждут штрафы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300 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 либо лишение свободы на срок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лет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 штрафом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80 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364A2E" w:rsidRPr="00364A2E" w:rsidRDefault="00364A2E" w:rsidP="00354AFE">
      <w:pPr>
        <w:shd w:val="clear" w:color="auto" w:fill="F6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выяснится, что коды маркировки подделывали несколько человек, которые были в сговоре, наказание для них может составить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лет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лишения свободы, а размер штрафа —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 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 Срок заключения для таких нарушителей может составить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лет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штраф — вырасти до </w:t>
      </w:r>
      <w:r w:rsidRPr="00364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400 тысяч</w:t>
      </w:r>
      <w:r w:rsidRPr="00364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рублей, если речь идет о крупной партии товара.</w:t>
      </w:r>
    </w:p>
    <w:p w:rsidR="00A030D2" w:rsidRDefault="00A030D2" w:rsidP="00354AFE">
      <w:pPr>
        <w:jc w:val="both"/>
      </w:pPr>
    </w:p>
    <w:sectPr w:rsidR="00A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376"/>
    <w:multiLevelType w:val="multilevel"/>
    <w:tmpl w:val="DF3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E"/>
    <w:rsid w:val="00354AFE"/>
    <w:rsid w:val="00364A2E"/>
    <w:rsid w:val="003A79B3"/>
    <w:rsid w:val="00A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ysklad.ru/poleznoe/markirovka-tovarov/taba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2021-12-14T09:33:00Z</dcterms:created>
  <dcterms:modified xsi:type="dcterms:W3CDTF">2021-12-15T03:19:00Z</dcterms:modified>
</cp:coreProperties>
</file>